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8742BA" w14:textId="1BBE36CD" w:rsidR="00721FD6" w:rsidRPr="00A139F1" w:rsidRDefault="00A139F1" w:rsidP="00061117">
      <w:pPr>
        <w:spacing w:line="480" w:lineRule="auto"/>
        <w:jc w:val="center"/>
        <w:rPr>
          <w:rFonts w:cs="Times New Roman"/>
          <w:b/>
          <w:bCs/>
          <w:sz w:val="40"/>
          <w:szCs w:val="40"/>
        </w:rPr>
      </w:pPr>
      <w:r w:rsidRPr="00A139F1">
        <w:rPr>
          <w:rFonts w:cs="Times New Roman"/>
          <w:b/>
          <w:bCs/>
          <w:sz w:val="40"/>
          <w:szCs w:val="40"/>
        </w:rPr>
        <w:t>ODU FSAE Suspension Rockers Redesign and Implementation Using 3D-Printed Material</w:t>
      </w:r>
    </w:p>
    <w:p w14:paraId="50CBE0CC" w14:textId="439D2B8C" w:rsidR="005E0EF6" w:rsidRDefault="004E2065" w:rsidP="00061117">
      <w:pPr>
        <w:spacing w:line="480" w:lineRule="auto"/>
        <w:jc w:val="center"/>
        <w:rPr>
          <w:rFonts w:eastAsia="Times New Roman" w:cs="Times New Roman"/>
          <w:color w:val="000000" w:themeColor="text1"/>
          <w:szCs w:val="24"/>
        </w:rPr>
      </w:pPr>
      <w:r>
        <w:rPr>
          <w:rStyle w:val="wacimagecontainer"/>
          <w:rFonts w:ascii="Segoe UI" w:hAnsi="Segoe UI" w:cs="Segoe UI"/>
          <w:noProof/>
          <w:sz w:val="18"/>
          <w:szCs w:val="18"/>
          <w:shd w:val="clear" w:color="auto" w:fill="FFFFFF"/>
        </w:rPr>
        <w:drawing>
          <wp:inline distT="0" distB="0" distL="0" distR="0" wp14:anchorId="0551C0E7" wp14:editId="55018414">
            <wp:extent cx="2083101" cy="2095534"/>
            <wp:effectExtent l="0" t="0" r="0" b="0"/>
            <wp:docPr id="71624261" name="Picture 13" descr="Old Dominion Universit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ld Dominion University - Wikipedi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3921" cy="2106418"/>
                    </a:xfrm>
                    <a:prstGeom prst="rect">
                      <a:avLst/>
                    </a:prstGeom>
                    <a:noFill/>
                    <a:ln>
                      <a:noFill/>
                    </a:ln>
                  </pic:spPr>
                </pic:pic>
              </a:graphicData>
            </a:graphic>
          </wp:inline>
        </w:drawing>
      </w:r>
    </w:p>
    <w:p w14:paraId="052A18B4" w14:textId="77777777" w:rsidR="004E2065" w:rsidRDefault="004E2065" w:rsidP="00061117">
      <w:pPr>
        <w:spacing w:line="480" w:lineRule="auto"/>
        <w:jc w:val="center"/>
        <w:rPr>
          <w:rFonts w:eastAsia="Times New Roman" w:cs="Times New Roman"/>
          <w:color w:val="000000" w:themeColor="text1"/>
          <w:szCs w:val="24"/>
        </w:rPr>
      </w:pPr>
    </w:p>
    <w:p w14:paraId="00A0EBFB" w14:textId="67641297" w:rsidR="007F7440" w:rsidRPr="00C206B1" w:rsidRDefault="007F7440" w:rsidP="00061117">
      <w:pPr>
        <w:spacing w:line="480" w:lineRule="auto"/>
        <w:jc w:val="center"/>
        <w:rPr>
          <w:rFonts w:eastAsia="Times New Roman" w:cs="Times New Roman"/>
          <w:color w:val="000000" w:themeColor="text1"/>
          <w:szCs w:val="24"/>
        </w:rPr>
      </w:pPr>
      <w:r w:rsidRPr="00C206B1">
        <w:rPr>
          <w:rFonts w:eastAsia="Times New Roman" w:cs="Times New Roman"/>
          <w:color w:val="000000" w:themeColor="text1"/>
          <w:szCs w:val="24"/>
        </w:rPr>
        <w:t>MAE 43</w:t>
      </w:r>
      <w:r w:rsidR="00D01BD0">
        <w:rPr>
          <w:rFonts w:eastAsia="Times New Roman" w:cs="Times New Roman"/>
          <w:color w:val="000000" w:themeColor="text1"/>
          <w:szCs w:val="24"/>
        </w:rPr>
        <w:t>5</w:t>
      </w:r>
    </w:p>
    <w:p w14:paraId="5E17937D" w14:textId="61A9AA75" w:rsidR="00721FD6" w:rsidRPr="00C206B1" w:rsidRDefault="007F7440" w:rsidP="00061117">
      <w:pPr>
        <w:spacing w:line="480" w:lineRule="auto"/>
        <w:jc w:val="center"/>
        <w:rPr>
          <w:rFonts w:eastAsia="Times New Roman" w:cs="Times New Roman"/>
          <w:color w:val="000000" w:themeColor="text1"/>
          <w:szCs w:val="24"/>
        </w:rPr>
      </w:pPr>
      <w:r w:rsidRPr="00C206B1">
        <w:rPr>
          <w:rFonts w:eastAsia="Times New Roman" w:cs="Times New Roman"/>
          <w:color w:val="000000" w:themeColor="text1"/>
          <w:szCs w:val="24"/>
        </w:rPr>
        <w:t xml:space="preserve">Instructor: </w:t>
      </w:r>
      <w:r w:rsidR="00D01BD0">
        <w:rPr>
          <w:rFonts w:eastAsia="Times New Roman" w:cs="Times New Roman"/>
          <w:color w:val="000000" w:themeColor="text1"/>
          <w:szCs w:val="24"/>
        </w:rPr>
        <w:t>Michael Polan</w:t>
      </w:r>
      <w:r w:rsidR="00A960B9">
        <w:rPr>
          <w:rFonts w:eastAsia="Times New Roman" w:cs="Times New Roman"/>
          <w:color w:val="000000" w:themeColor="text1"/>
          <w:szCs w:val="24"/>
        </w:rPr>
        <w:t>co</w:t>
      </w:r>
      <w:r w:rsidRPr="00C206B1">
        <w:rPr>
          <w:rFonts w:eastAsia="Times New Roman" w:cs="Times New Roman"/>
          <w:color w:val="000000" w:themeColor="text1"/>
          <w:szCs w:val="24"/>
        </w:rPr>
        <w:t xml:space="preserve"> </w:t>
      </w:r>
    </w:p>
    <w:p w14:paraId="49820BE9" w14:textId="77777777" w:rsidR="00721FD6" w:rsidRPr="00C206B1" w:rsidRDefault="00721FD6" w:rsidP="00061117">
      <w:pPr>
        <w:spacing w:line="480" w:lineRule="auto"/>
        <w:rPr>
          <w:rFonts w:eastAsia="Times New Roman" w:cs="Times New Roman"/>
          <w:color w:val="000000" w:themeColor="text1"/>
          <w:szCs w:val="24"/>
        </w:rPr>
      </w:pPr>
    </w:p>
    <w:p w14:paraId="1D0FB9E5" w14:textId="77777777" w:rsidR="00721FD6" w:rsidRPr="00C206B1" w:rsidRDefault="00721FD6" w:rsidP="00061117">
      <w:pPr>
        <w:spacing w:line="480" w:lineRule="auto"/>
        <w:jc w:val="center"/>
        <w:rPr>
          <w:rFonts w:eastAsia="Times New Roman" w:cs="Times New Roman"/>
          <w:b/>
          <w:color w:val="000000" w:themeColor="text1"/>
          <w:szCs w:val="24"/>
        </w:rPr>
      </w:pPr>
      <w:r w:rsidRPr="00C206B1">
        <w:rPr>
          <w:rFonts w:eastAsia="Times New Roman" w:cs="Times New Roman"/>
          <w:b/>
          <w:color w:val="000000" w:themeColor="text1"/>
          <w:szCs w:val="24"/>
        </w:rPr>
        <w:t>Team leader:</w:t>
      </w:r>
    </w:p>
    <w:p w14:paraId="7F5B4E45" w14:textId="757A9519" w:rsidR="00721FD6" w:rsidRPr="00C206B1" w:rsidRDefault="00A97BD7" w:rsidP="00061117">
      <w:pPr>
        <w:spacing w:line="480" w:lineRule="auto"/>
        <w:jc w:val="center"/>
        <w:rPr>
          <w:rFonts w:eastAsia="Times New Roman" w:cs="Times New Roman"/>
          <w:color w:val="000000" w:themeColor="text1"/>
          <w:szCs w:val="24"/>
        </w:rPr>
      </w:pPr>
      <w:r w:rsidRPr="00C206B1">
        <w:rPr>
          <w:rFonts w:eastAsia="Times New Roman" w:cs="Times New Roman"/>
          <w:color w:val="000000" w:themeColor="text1"/>
          <w:szCs w:val="24"/>
        </w:rPr>
        <w:t>Nakoma Austin</w:t>
      </w:r>
    </w:p>
    <w:p w14:paraId="6CD6A33A" w14:textId="77777777" w:rsidR="00721FD6" w:rsidRPr="00C206B1" w:rsidRDefault="00721FD6" w:rsidP="00061117">
      <w:pPr>
        <w:spacing w:line="480" w:lineRule="auto"/>
        <w:jc w:val="center"/>
        <w:rPr>
          <w:rFonts w:eastAsia="Times New Roman" w:cs="Times New Roman"/>
          <w:b/>
          <w:color w:val="000000" w:themeColor="text1"/>
          <w:szCs w:val="24"/>
        </w:rPr>
      </w:pPr>
      <w:r w:rsidRPr="00C206B1">
        <w:rPr>
          <w:rFonts w:eastAsia="Times New Roman" w:cs="Times New Roman"/>
          <w:b/>
          <w:color w:val="000000" w:themeColor="text1"/>
          <w:szCs w:val="24"/>
        </w:rPr>
        <w:t>Team members:</w:t>
      </w:r>
    </w:p>
    <w:p w14:paraId="17D0912F" w14:textId="5DD415BF" w:rsidR="00721FD6" w:rsidRPr="00C206B1" w:rsidRDefault="00A97BD7" w:rsidP="00061117">
      <w:pPr>
        <w:spacing w:line="480" w:lineRule="auto"/>
        <w:jc w:val="center"/>
        <w:rPr>
          <w:rFonts w:eastAsia="Times New Roman" w:cs="Times New Roman"/>
          <w:color w:val="000000" w:themeColor="text1"/>
          <w:szCs w:val="24"/>
        </w:rPr>
      </w:pPr>
      <w:r w:rsidRPr="00C206B1">
        <w:rPr>
          <w:rFonts w:eastAsia="Times New Roman" w:cs="Times New Roman"/>
          <w:color w:val="000000" w:themeColor="text1"/>
          <w:szCs w:val="24"/>
        </w:rPr>
        <w:t>Raio Lively</w:t>
      </w:r>
    </w:p>
    <w:p w14:paraId="0C63E643" w14:textId="241EA0BC" w:rsidR="00A97BD7" w:rsidRPr="00C206B1" w:rsidRDefault="00A97BD7" w:rsidP="00061117">
      <w:pPr>
        <w:spacing w:line="480" w:lineRule="auto"/>
        <w:jc w:val="center"/>
        <w:rPr>
          <w:rFonts w:eastAsia="Times New Roman" w:cs="Times New Roman"/>
          <w:color w:val="000000" w:themeColor="text1"/>
          <w:szCs w:val="24"/>
        </w:rPr>
      </w:pPr>
      <w:r w:rsidRPr="00C206B1">
        <w:rPr>
          <w:rFonts w:eastAsia="Times New Roman" w:cs="Times New Roman"/>
          <w:color w:val="000000" w:themeColor="text1"/>
          <w:szCs w:val="24"/>
        </w:rPr>
        <w:t>Sean Bryant</w:t>
      </w:r>
    </w:p>
    <w:p w14:paraId="65FDB5EC" w14:textId="05D42386" w:rsidR="00A97BD7" w:rsidRPr="00C206B1" w:rsidRDefault="00A97BD7" w:rsidP="00061117">
      <w:pPr>
        <w:spacing w:line="480" w:lineRule="auto"/>
        <w:jc w:val="center"/>
        <w:rPr>
          <w:rFonts w:eastAsia="Times New Roman" w:cs="Times New Roman"/>
          <w:color w:val="000000" w:themeColor="text1"/>
          <w:szCs w:val="24"/>
        </w:rPr>
      </w:pPr>
      <w:r w:rsidRPr="00C206B1">
        <w:rPr>
          <w:rFonts w:eastAsia="Times New Roman" w:cs="Times New Roman"/>
          <w:color w:val="000000" w:themeColor="text1"/>
          <w:szCs w:val="24"/>
        </w:rPr>
        <w:t>Charles Wilson</w:t>
      </w:r>
    </w:p>
    <w:p w14:paraId="24201288" w14:textId="7C83748F" w:rsidR="00A97BD7" w:rsidRPr="00C206B1" w:rsidRDefault="00A97BD7" w:rsidP="00061117">
      <w:pPr>
        <w:spacing w:line="480" w:lineRule="auto"/>
        <w:jc w:val="center"/>
        <w:rPr>
          <w:rFonts w:eastAsia="Times New Roman" w:cs="Times New Roman"/>
          <w:color w:val="000000" w:themeColor="text1"/>
        </w:rPr>
      </w:pPr>
      <w:r w:rsidRPr="173D6915">
        <w:rPr>
          <w:rFonts w:eastAsia="Times New Roman" w:cs="Times New Roman"/>
          <w:color w:val="000000" w:themeColor="text1"/>
        </w:rPr>
        <w:t xml:space="preserve">Jonas </w:t>
      </w:r>
      <w:bookmarkStart w:id="0" w:name="_Int_Wa2njwCB"/>
      <w:r w:rsidRPr="173D6915">
        <w:rPr>
          <w:rFonts w:eastAsia="Times New Roman" w:cs="Times New Roman"/>
          <w:color w:val="000000" w:themeColor="text1"/>
        </w:rPr>
        <w:t>Nouchet</w:t>
      </w:r>
      <w:bookmarkEnd w:id="0"/>
    </w:p>
    <w:p w14:paraId="2D91DB11" w14:textId="77777777" w:rsidR="00721FD6" w:rsidRPr="00C206B1" w:rsidRDefault="00721FD6" w:rsidP="00061117">
      <w:pPr>
        <w:spacing w:line="480" w:lineRule="auto"/>
        <w:jc w:val="center"/>
        <w:rPr>
          <w:rFonts w:eastAsia="Times New Roman" w:cs="Times New Roman"/>
          <w:b/>
          <w:color w:val="000000" w:themeColor="text1"/>
          <w:szCs w:val="24"/>
        </w:rPr>
      </w:pPr>
    </w:p>
    <w:p w14:paraId="1E2AD394" w14:textId="7B595AFA" w:rsidR="00721FD6" w:rsidRPr="00C206B1" w:rsidRDefault="00721FD6" w:rsidP="00061117">
      <w:pPr>
        <w:spacing w:line="480" w:lineRule="auto"/>
        <w:jc w:val="center"/>
        <w:rPr>
          <w:rFonts w:eastAsia="Times New Roman" w:cs="Times New Roman"/>
          <w:b/>
          <w:color w:val="000000" w:themeColor="text1"/>
          <w:szCs w:val="24"/>
        </w:rPr>
      </w:pPr>
      <w:r w:rsidRPr="00C206B1">
        <w:rPr>
          <w:rFonts w:eastAsia="Times New Roman" w:cs="Times New Roman"/>
          <w:b/>
          <w:color w:val="000000" w:themeColor="text1"/>
          <w:szCs w:val="24"/>
        </w:rPr>
        <w:t>Advisor:</w:t>
      </w:r>
    </w:p>
    <w:p w14:paraId="0CF28ED1" w14:textId="640797E4" w:rsidR="00A91C43" w:rsidRPr="006C4AAE" w:rsidRDefault="00721FD6" w:rsidP="006C4AAE">
      <w:pPr>
        <w:spacing w:line="480" w:lineRule="auto"/>
        <w:jc w:val="center"/>
        <w:rPr>
          <w:rFonts w:eastAsia="Times New Roman" w:cs="Times New Roman"/>
          <w:color w:val="000000" w:themeColor="text1"/>
          <w:szCs w:val="24"/>
        </w:rPr>
      </w:pPr>
      <w:r w:rsidRPr="00C206B1">
        <w:rPr>
          <w:rFonts w:eastAsia="Times New Roman" w:cs="Times New Roman"/>
          <w:color w:val="000000" w:themeColor="text1"/>
          <w:szCs w:val="24"/>
        </w:rPr>
        <w:t>Dr</w:t>
      </w:r>
      <w:r w:rsidR="00A97BD7" w:rsidRPr="00C206B1">
        <w:rPr>
          <w:rFonts w:eastAsia="Times New Roman" w:cs="Times New Roman"/>
          <w:color w:val="000000" w:themeColor="text1"/>
          <w:szCs w:val="24"/>
        </w:rPr>
        <w:t>. Ashish Tamhane</w:t>
      </w:r>
    </w:p>
    <w:bookmarkStart w:id="1" w:name="_Toc152971615" w:displacedByCustomXml="next"/>
    <w:sdt>
      <w:sdtPr>
        <w:rPr>
          <w:rFonts w:eastAsia="Arial" w:cs="Arial"/>
          <w:color w:val="000000" w:themeColor="text1"/>
          <w:sz w:val="22"/>
          <w:szCs w:val="22"/>
        </w:rPr>
        <w:id w:val="-1838529064"/>
        <w:docPartObj>
          <w:docPartGallery w:val="Table of Contents"/>
          <w:docPartUnique/>
        </w:docPartObj>
      </w:sdtPr>
      <w:sdtEndPr>
        <w:rPr>
          <w:rFonts w:eastAsiaTheme="minorEastAsia"/>
          <w:b/>
          <w:bCs/>
          <w:noProof/>
          <w:sz w:val="24"/>
          <w:szCs w:val="24"/>
        </w:rPr>
      </w:sdtEndPr>
      <w:sdtContent>
        <w:p w14:paraId="1155B2B6" w14:textId="7097F918" w:rsidR="00A97BD7" w:rsidRPr="00C206B1" w:rsidRDefault="007721C8" w:rsidP="00061117">
          <w:pPr>
            <w:pStyle w:val="Heading1"/>
          </w:pPr>
          <w:r w:rsidRPr="00C206B1">
            <w:rPr>
              <w:rStyle w:val="Heading1Char"/>
            </w:rPr>
            <w:t>Table of Contents</w:t>
          </w:r>
          <w:bookmarkEnd w:id="1"/>
        </w:p>
        <w:p w14:paraId="6E850677" w14:textId="32E3A60D" w:rsidR="005742B0" w:rsidRDefault="007721C8">
          <w:pPr>
            <w:pStyle w:val="TOC1"/>
            <w:tabs>
              <w:tab w:val="right" w:leader="dot" w:pos="9350"/>
            </w:tabs>
            <w:rPr>
              <w:rFonts w:asciiTheme="minorHAnsi" w:hAnsiTheme="minorHAnsi" w:cstheme="minorBidi"/>
              <w:noProof/>
              <w:color w:val="auto"/>
              <w:kern w:val="2"/>
              <w:sz w:val="22"/>
              <w:lang w:eastAsia="en-US"/>
              <w14:ligatures w14:val="standardContextual"/>
            </w:rPr>
          </w:pPr>
          <w:r w:rsidRPr="00C206B1">
            <w:rPr>
              <w:rFonts w:cs="Times New Roman"/>
              <w:color w:val="000000" w:themeColor="text1"/>
              <w:szCs w:val="24"/>
            </w:rPr>
            <w:fldChar w:fldCharType="begin"/>
          </w:r>
          <w:r w:rsidRPr="00C206B1">
            <w:rPr>
              <w:rFonts w:cs="Times New Roman"/>
              <w:color w:val="000000" w:themeColor="text1"/>
              <w:szCs w:val="24"/>
            </w:rPr>
            <w:instrText xml:space="preserve"> TOC \o "1-3" \h \z \u </w:instrText>
          </w:r>
          <w:r w:rsidRPr="00C206B1">
            <w:rPr>
              <w:rFonts w:cs="Times New Roman"/>
              <w:color w:val="000000" w:themeColor="text1"/>
              <w:szCs w:val="24"/>
            </w:rPr>
            <w:fldChar w:fldCharType="separate"/>
          </w:r>
          <w:hyperlink w:anchor="_Toc152971615" w:history="1">
            <w:r w:rsidR="005742B0" w:rsidRPr="00FD6CA1">
              <w:rPr>
                <w:rStyle w:val="Hyperlink"/>
                <w:noProof/>
                <w:lang w:val="en" w:eastAsia="ja-JP"/>
              </w:rPr>
              <w:t>Table of Contents</w:t>
            </w:r>
            <w:r w:rsidR="005742B0">
              <w:rPr>
                <w:noProof/>
                <w:webHidden/>
              </w:rPr>
              <w:tab/>
            </w:r>
            <w:r w:rsidR="005742B0">
              <w:rPr>
                <w:noProof/>
                <w:webHidden/>
              </w:rPr>
              <w:fldChar w:fldCharType="begin"/>
            </w:r>
            <w:r w:rsidR="005742B0">
              <w:rPr>
                <w:noProof/>
                <w:webHidden/>
              </w:rPr>
              <w:instrText xml:space="preserve"> PAGEREF _Toc152971615 \h </w:instrText>
            </w:r>
            <w:r w:rsidR="005742B0">
              <w:rPr>
                <w:noProof/>
                <w:webHidden/>
              </w:rPr>
            </w:r>
            <w:r w:rsidR="005742B0">
              <w:rPr>
                <w:noProof/>
                <w:webHidden/>
              </w:rPr>
              <w:fldChar w:fldCharType="separate"/>
            </w:r>
            <w:r w:rsidR="00B178CC">
              <w:rPr>
                <w:noProof/>
                <w:webHidden/>
              </w:rPr>
              <w:t>ii</w:t>
            </w:r>
            <w:r w:rsidR="005742B0">
              <w:rPr>
                <w:noProof/>
                <w:webHidden/>
              </w:rPr>
              <w:fldChar w:fldCharType="end"/>
            </w:r>
          </w:hyperlink>
        </w:p>
        <w:p w14:paraId="0055E53E" w14:textId="019C97D6"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16" w:history="1">
            <w:r w:rsidR="005742B0" w:rsidRPr="00FD6CA1">
              <w:rPr>
                <w:rStyle w:val="Hyperlink"/>
                <w:noProof/>
              </w:rPr>
              <w:t>List of Figures</w:t>
            </w:r>
            <w:r w:rsidR="005742B0">
              <w:rPr>
                <w:noProof/>
                <w:webHidden/>
              </w:rPr>
              <w:tab/>
            </w:r>
            <w:r w:rsidR="005742B0">
              <w:rPr>
                <w:noProof/>
                <w:webHidden/>
              </w:rPr>
              <w:fldChar w:fldCharType="begin"/>
            </w:r>
            <w:r w:rsidR="005742B0">
              <w:rPr>
                <w:noProof/>
                <w:webHidden/>
              </w:rPr>
              <w:instrText xml:space="preserve"> PAGEREF _Toc152971616 \h </w:instrText>
            </w:r>
            <w:r w:rsidR="005742B0">
              <w:rPr>
                <w:noProof/>
                <w:webHidden/>
              </w:rPr>
            </w:r>
            <w:r w:rsidR="005742B0">
              <w:rPr>
                <w:noProof/>
                <w:webHidden/>
              </w:rPr>
              <w:fldChar w:fldCharType="separate"/>
            </w:r>
            <w:r w:rsidR="00B178CC">
              <w:rPr>
                <w:noProof/>
                <w:webHidden/>
              </w:rPr>
              <w:t>iv</w:t>
            </w:r>
            <w:r w:rsidR="005742B0">
              <w:rPr>
                <w:noProof/>
                <w:webHidden/>
              </w:rPr>
              <w:fldChar w:fldCharType="end"/>
            </w:r>
          </w:hyperlink>
        </w:p>
        <w:p w14:paraId="7A481F1C" w14:textId="2677A7DE"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17" w:history="1">
            <w:r w:rsidR="005742B0" w:rsidRPr="00FD6CA1">
              <w:rPr>
                <w:rStyle w:val="Hyperlink"/>
                <w:noProof/>
              </w:rPr>
              <w:t>List of Tables</w:t>
            </w:r>
            <w:r w:rsidR="005742B0">
              <w:rPr>
                <w:noProof/>
                <w:webHidden/>
              </w:rPr>
              <w:tab/>
            </w:r>
            <w:r w:rsidR="005742B0">
              <w:rPr>
                <w:noProof/>
                <w:webHidden/>
              </w:rPr>
              <w:fldChar w:fldCharType="begin"/>
            </w:r>
            <w:r w:rsidR="005742B0">
              <w:rPr>
                <w:noProof/>
                <w:webHidden/>
              </w:rPr>
              <w:instrText xml:space="preserve"> PAGEREF _Toc152971617 \h </w:instrText>
            </w:r>
            <w:r w:rsidR="005742B0">
              <w:rPr>
                <w:noProof/>
                <w:webHidden/>
              </w:rPr>
            </w:r>
            <w:r w:rsidR="005742B0">
              <w:rPr>
                <w:noProof/>
                <w:webHidden/>
              </w:rPr>
              <w:fldChar w:fldCharType="separate"/>
            </w:r>
            <w:r w:rsidR="00B178CC">
              <w:rPr>
                <w:noProof/>
                <w:webHidden/>
              </w:rPr>
              <w:t>v</w:t>
            </w:r>
            <w:r w:rsidR="005742B0">
              <w:rPr>
                <w:noProof/>
                <w:webHidden/>
              </w:rPr>
              <w:fldChar w:fldCharType="end"/>
            </w:r>
          </w:hyperlink>
        </w:p>
        <w:p w14:paraId="3BDE8017" w14:textId="71788CCB"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18" w:history="1">
            <w:r w:rsidR="005742B0" w:rsidRPr="00FD6CA1">
              <w:rPr>
                <w:rStyle w:val="Hyperlink"/>
                <w:noProof/>
              </w:rPr>
              <w:t>List of Equations</w:t>
            </w:r>
            <w:r w:rsidR="005742B0">
              <w:rPr>
                <w:noProof/>
                <w:webHidden/>
              </w:rPr>
              <w:tab/>
            </w:r>
            <w:r w:rsidR="005742B0">
              <w:rPr>
                <w:noProof/>
                <w:webHidden/>
              </w:rPr>
              <w:fldChar w:fldCharType="begin"/>
            </w:r>
            <w:r w:rsidR="005742B0">
              <w:rPr>
                <w:noProof/>
                <w:webHidden/>
              </w:rPr>
              <w:instrText xml:space="preserve"> PAGEREF _Toc152971618 \h </w:instrText>
            </w:r>
            <w:r w:rsidR="005742B0">
              <w:rPr>
                <w:noProof/>
                <w:webHidden/>
              </w:rPr>
            </w:r>
            <w:r w:rsidR="005742B0">
              <w:rPr>
                <w:noProof/>
                <w:webHidden/>
              </w:rPr>
              <w:fldChar w:fldCharType="separate"/>
            </w:r>
            <w:r w:rsidR="00B178CC">
              <w:rPr>
                <w:noProof/>
                <w:webHidden/>
              </w:rPr>
              <w:t>v</w:t>
            </w:r>
            <w:r w:rsidR="005742B0">
              <w:rPr>
                <w:noProof/>
                <w:webHidden/>
              </w:rPr>
              <w:fldChar w:fldCharType="end"/>
            </w:r>
          </w:hyperlink>
        </w:p>
        <w:p w14:paraId="61E4D170" w14:textId="7576970F"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19" w:history="1">
            <w:r w:rsidR="005742B0" w:rsidRPr="00FD6CA1">
              <w:rPr>
                <w:rStyle w:val="Hyperlink"/>
                <w:noProof/>
              </w:rPr>
              <w:t>Abstract</w:t>
            </w:r>
            <w:r w:rsidR="005742B0">
              <w:rPr>
                <w:noProof/>
                <w:webHidden/>
              </w:rPr>
              <w:tab/>
            </w:r>
            <w:r w:rsidR="005742B0">
              <w:rPr>
                <w:noProof/>
                <w:webHidden/>
              </w:rPr>
              <w:fldChar w:fldCharType="begin"/>
            </w:r>
            <w:r w:rsidR="005742B0">
              <w:rPr>
                <w:noProof/>
                <w:webHidden/>
              </w:rPr>
              <w:instrText xml:space="preserve"> PAGEREF _Toc152971619 \h </w:instrText>
            </w:r>
            <w:r w:rsidR="005742B0">
              <w:rPr>
                <w:noProof/>
                <w:webHidden/>
              </w:rPr>
            </w:r>
            <w:r w:rsidR="005742B0">
              <w:rPr>
                <w:noProof/>
                <w:webHidden/>
              </w:rPr>
              <w:fldChar w:fldCharType="separate"/>
            </w:r>
            <w:r w:rsidR="00B178CC">
              <w:rPr>
                <w:noProof/>
                <w:webHidden/>
              </w:rPr>
              <w:t>vi</w:t>
            </w:r>
            <w:r w:rsidR="005742B0">
              <w:rPr>
                <w:noProof/>
                <w:webHidden/>
              </w:rPr>
              <w:fldChar w:fldCharType="end"/>
            </w:r>
          </w:hyperlink>
        </w:p>
        <w:p w14:paraId="2243A2C9" w14:textId="20B30C3F"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20" w:history="1">
            <w:r w:rsidR="005742B0" w:rsidRPr="00FD6CA1">
              <w:rPr>
                <w:rStyle w:val="Hyperlink"/>
                <w:noProof/>
              </w:rPr>
              <w:t>Introduction</w:t>
            </w:r>
            <w:r w:rsidR="005742B0">
              <w:rPr>
                <w:noProof/>
                <w:webHidden/>
              </w:rPr>
              <w:tab/>
            </w:r>
            <w:r w:rsidR="005742B0">
              <w:rPr>
                <w:noProof/>
                <w:webHidden/>
              </w:rPr>
              <w:fldChar w:fldCharType="begin"/>
            </w:r>
            <w:r w:rsidR="005742B0">
              <w:rPr>
                <w:noProof/>
                <w:webHidden/>
              </w:rPr>
              <w:instrText xml:space="preserve"> PAGEREF _Toc152971620 \h </w:instrText>
            </w:r>
            <w:r w:rsidR="005742B0">
              <w:rPr>
                <w:noProof/>
                <w:webHidden/>
              </w:rPr>
            </w:r>
            <w:r w:rsidR="005742B0">
              <w:rPr>
                <w:noProof/>
                <w:webHidden/>
              </w:rPr>
              <w:fldChar w:fldCharType="separate"/>
            </w:r>
            <w:r w:rsidR="00B178CC">
              <w:rPr>
                <w:noProof/>
                <w:webHidden/>
              </w:rPr>
              <w:t>1</w:t>
            </w:r>
            <w:r w:rsidR="005742B0">
              <w:rPr>
                <w:noProof/>
                <w:webHidden/>
              </w:rPr>
              <w:fldChar w:fldCharType="end"/>
            </w:r>
          </w:hyperlink>
        </w:p>
        <w:p w14:paraId="17C8BE7B" w14:textId="0E2A47B9"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21" w:history="1">
            <w:r w:rsidR="005742B0" w:rsidRPr="00FD6CA1">
              <w:rPr>
                <w:rStyle w:val="Hyperlink"/>
                <w:noProof/>
              </w:rPr>
              <w:t>Background and Literature Review</w:t>
            </w:r>
            <w:r w:rsidR="005742B0">
              <w:rPr>
                <w:noProof/>
                <w:webHidden/>
              </w:rPr>
              <w:tab/>
            </w:r>
            <w:r w:rsidR="005742B0">
              <w:rPr>
                <w:noProof/>
                <w:webHidden/>
              </w:rPr>
              <w:fldChar w:fldCharType="begin"/>
            </w:r>
            <w:r w:rsidR="005742B0">
              <w:rPr>
                <w:noProof/>
                <w:webHidden/>
              </w:rPr>
              <w:instrText xml:space="preserve"> PAGEREF _Toc152971621 \h </w:instrText>
            </w:r>
            <w:r w:rsidR="005742B0">
              <w:rPr>
                <w:noProof/>
                <w:webHidden/>
              </w:rPr>
            </w:r>
            <w:r w:rsidR="005742B0">
              <w:rPr>
                <w:noProof/>
                <w:webHidden/>
              </w:rPr>
              <w:fldChar w:fldCharType="separate"/>
            </w:r>
            <w:r w:rsidR="00B178CC">
              <w:rPr>
                <w:noProof/>
                <w:webHidden/>
              </w:rPr>
              <w:t>3</w:t>
            </w:r>
            <w:r w:rsidR="005742B0">
              <w:rPr>
                <w:noProof/>
                <w:webHidden/>
              </w:rPr>
              <w:fldChar w:fldCharType="end"/>
            </w:r>
          </w:hyperlink>
        </w:p>
        <w:p w14:paraId="0B4036C6" w14:textId="4AFEBDC4"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22" w:history="1">
            <w:r w:rsidR="005742B0" w:rsidRPr="00FD6CA1">
              <w:rPr>
                <w:rStyle w:val="Hyperlink"/>
                <w:noProof/>
              </w:rPr>
              <w:t>Methods</w:t>
            </w:r>
            <w:r w:rsidR="005742B0">
              <w:rPr>
                <w:noProof/>
                <w:webHidden/>
              </w:rPr>
              <w:tab/>
            </w:r>
            <w:r w:rsidR="005742B0">
              <w:rPr>
                <w:noProof/>
                <w:webHidden/>
              </w:rPr>
              <w:fldChar w:fldCharType="begin"/>
            </w:r>
            <w:r w:rsidR="005742B0">
              <w:rPr>
                <w:noProof/>
                <w:webHidden/>
              </w:rPr>
              <w:instrText xml:space="preserve"> PAGEREF _Toc152971622 \h </w:instrText>
            </w:r>
            <w:r w:rsidR="005742B0">
              <w:rPr>
                <w:noProof/>
                <w:webHidden/>
              </w:rPr>
            </w:r>
            <w:r w:rsidR="005742B0">
              <w:rPr>
                <w:noProof/>
                <w:webHidden/>
              </w:rPr>
              <w:fldChar w:fldCharType="separate"/>
            </w:r>
            <w:r w:rsidR="00B178CC">
              <w:rPr>
                <w:noProof/>
                <w:webHidden/>
              </w:rPr>
              <w:t>8</w:t>
            </w:r>
            <w:r w:rsidR="005742B0">
              <w:rPr>
                <w:noProof/>
                <w:webHidden/>
              </w:rPr>
              <w:fldChar w:fldCharType="end"/>
            </w:r>
          </w:hyperlink>
        </w:p>
        <w:p w14:paraId="39820559" w14:textId="3680197C"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23" w:history="1">
            <w:r w:rsidR="005742B0" w:rsidRPr="00FD6CA1">
              <w:rPr>
                <w:rStyle w:val="Hyperlink"/>
                <w:noProof/>
              </w:rPr>
              <w:t>Free Body Diagram of Vector Forces on the Front and Rear Rockers</w:t>
            </w:r>
            <w:r w:rsidR="005742B0">
              <w:rPr>
                <w:noProof/>
                <w:webHidden/>
              </w:rPr>
              <w:tab/>
            </w:r>
            <w:r w:rsidR="005742B0">
              <w:rPr>
                <w:noProof/>
                <w:webHidden/>
              </w:rPr>
              <w:fldChar w:fldCharType="begin"/>
            </w:r>
            <w:r w:rsidR="005742B0">
              <w:rPr>
                <w:noProof/>
                <w:webHidden/>
              </w:rPr>
              <w:instrText xml:space="preserve"> PAGEREF _Toc152971623 \h </w:instrText>
            </w:r>
            <w:r w:rsidR="005742B0">
              <w:rPr>
                <w:noProof/>
                <w:webHidden/>
              </w:rPr>
            </w:r>
            <w:r w:rsidR="005742B0">
              <w:rPr>
                <w:noProof/>
                <w:webHidden/>
              </w:rPr>
              <w:fldChar w:fldCharType="separate"/>
            </w:r>
            <w:r w:rsidR="00B178CC">
              <w:rPr>
                <w:noProof/>
                <w:webHidden/>
              </w:rPr>
              <w:t>8</w:t>
            </w:r>
            <w:r w:rsidR="005742B0">
              <w:rPr>
                <w:noProof/>
                <w:webHidden/>
              </w:rPr>
              <w:fldChar w:fldCharType="end"/>
            </w:r>
          </w:hyperlink>
        </w:p>
        <w:p w14:paraId="4C1402BE" w14:textId="2363D3BC"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24" w:history="1">
            <w:r w:rsidR="005742B0" w:rsidRPr="00FD6CA1">
              <w:rPr>
                <w:rStyle w:val="Hyperlink"/>
                <w:noProof/>
              </w:rPr>
              <w:t>Calculate the Sum of Moments for the Shock Resultant Force</w:t>
            </w:r>
            <w:r w:rsidR="005742B0">
              <w:rPr>
                <w:noProof/>
                <w:webHidden/>
              </w:rPr>
              <w:tab/>
            </w:r>
            <w:r w:rsidR="005742B0">
              <w:rPr>
                <w:noProof/>
                <w:webHidden/>
              </w:rPr>
              <w:fldChar w:fldCharType="begin"/>
            </w:r>
            <w:r w:rsidR="005742B0">
              <w:rPr>
                <w:noProof/>
                <w:webHidden/>
              </w:rPr>
              <w:instrText xml:space="preserve"> PAGEREF _Toc152971624 \h </w:instrText>
            </w:r>
            <w:r w:rsidR="005742B0">
              <w:rPr>
                <w:noProof/>
                <w:webHidden/>
              </w:rPr>
            </w:r>
            <w:r w:rsidR="005742B0">
              <w:rPr>
                <w:noProof/>
                <w:webHidden/>
              </w:rPr>
              <w:fldChar w:fldCharType="separate"/>
            </w:r>
            <w:r w:rsidR="00B178CC">
              <w:rPr>
                <w:noProof/>
                <w:webHidden/>
              </w:rPr>
              <w:t>12</w:t>
            </w:r>
            <w:r w:rsidR="005742B0">
              <w:rPr>
                <w:noProof/>
                <w:webHidden/>
              </w:rPr>
              <w:fldChar w:fldCharType="end"/>
            </w:r>
          </w:hyperlink>
        </w:p>
        <w:p w14:paraId="36BA23F1" w14:textId="75F70C8F"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25" w:history="1">
            <w:r w:rsidR="005742B0" w:rsidRPr="00FD6CA1">
              <w:rPr>
                <w:rStyle w:val="Hyperlink"/>
                <w:noProof/>
              </w:rPr>
              <w:t>Pre-Topology Linear Static Analysis</w:t>
            </w:r>
            <w:r w:rsidR="005742B0">
              <w:rPr>
                <w:noProof/>
                <w:webHidden/>
              </w:rPr>
              <w:tab/>
            </w:r>
            <w:r w:rsidR="005742B0">
              <w:rPr>
                <w:noProof/>
                <w:webHidden/>
              </w:rPr>
              <w:fldChar w:fldCharType="begin"/>
            </w:r>
            <w:r w:rsidR="005742B0">
              <w:rPr>
                <w:noProof/>
                <w:webHidden/>
              </w:rPr>
              <w:instrText xml:space="preserve"> PAGEREF _Toc152971625 \h </w:instrText>
            </w:r>
            <w:r w:rsidR="005742B0">
              <w:rPr>
                <w:noProof/>
                <w:webHidden/>
              </w:rPr>
            </w:r>
            <w:r w:rsidR="005742B0">
              <w:rPr>
                <w:noProof/>
                <w:webHidden/>
              </w:rPr>
              <w:fldChar w:fldCharType="separate"/>
            </w:r>
            <w:r w:rsidR="00B178CC">
              <w:rPr>
                <w:noProof/>
                <w:webHidden/>
              </w:rPr>
              <w:t>13</w:t>
            </w:r>
            <w:r w:rsidR="005742B0">
              <w:rPr>
                <w:noProof/>
                <w:webHidden/>
              </w:rPr>
              <w:fldChar w:fldCharType="end"/>
            </w:r>
          </w:hyperlink>
        </w:p>
        <w:p w14:paraId="1E01A421" w14:textId="0AEDBE36"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26" w:history="1">
            <w:r w:rsidR="005742B0" w:rsidRPr="00FD6CA1">
              <w:rPr>
                <w:rStyle w:val="Hyperlink"/>
                <w:noProof/>
              </w:rPr>
              <w:t>Topology Optimization</w:t>
            </w:r>
            <w:r w:rsidR="005742B0">
              <w:rPr>
                <w:noProof/>
                <w:webHidden/>
              </w:rPr>
              <w:tab/>
            </w:r>
            <w:r w:rsidR="005742B0">
              <w:rPr>
                <w:noProof/>
                <w:webHidden/>
              </w:rPr>
              <w:fldChar w:fldCharType="begin"/>
            </w:r>
            <w:r w:rsidR="005742B0">
              <w:rPr>
                <w:noProof/>
                <w:webHidden/>
              </w:rPr>
              <w:instrText xml:space="preserve"> PAGEREF _Toc152971626 \h </w:instrText>
            </w:r>
            <w:r w:rsidR="005742B0">
              <w:rPr>
                <w:noProof/>
                <w:webHidden/>
              </w:rPr>
            </w:r>
            <w:r w:rsidR="005742B0">
              <w:rPr>
                <w:noProof/>
                <w:webHidden/>
              </w:rPr>
              <w:fldChar w:fldCharType="separate"/>
            </w:r>
            <w:r w:rsidR="00B178CC">
              <w:rPr>
                <w:noProof/>
                <w:webHidden/>
              </w:rPr>
              <w:t>14</w:t>
            </w:r>
            <w:r w:rsidR="005742B0">
              <w:rPr>
                <w:noProof/>
                <w:webHidden/>
              </w:rPr>
              <w:fldChar w:fldCharType="end"/>
            </w:r>
          </w:hyperlink>
        </w:p>
        <w:p w14:paraId="400235B8" w14:textId="627145BE"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27" w:history="1">
            <w:r w:rsidR="005742B0" w:rsidRPr="00FD6CA1">
              <w:rPr>
                <w:rStyle w:val="Hyperlink"/>
                <w:noProof/>
              </w:rPr>
              <w:t>Calculating the Lateral Acceleration and Dynamic Forces</w:t>
            </w:r>
            <w:r w:rsidR="005742B0">
              <w:rPr>
                <w:noProof/>
                <w:webHidden/>
              </w:rPr>
              <w:tab/>
            </w:r>
            <w:r w:rsidR="005742B0">
              <w:rPr>
                <w:noProof/>
                <w:webHidden/>
              </w:rPr>
              <w:fldChar w:fldCharType="begin"/>
            </w:r>
            <w:r w:rsidR="005742B0">
              <w:rPr>
                <w:noProof/>
                <w:webHidden/>
              </w:rPr>
              <w:instrText xml:space="preserve"> PAGEREF _Toc152971627 \h </w:instrText>
            </w:r>
            <w:r w:rsidR="005742B0">
              <w:rPr>
                <w:noProof/>
                <w:webHidden/>
              </w:rPr>
            </w:r>
            <w:r w:rsidR="005742B0">
              <w:rPr>
                <w:noProof/>
                <w:webHidden/>
              </w:rPr>
              <w:fldChar w:fldCharType="separate"/>
            </w:r>
            <w:r w:rsidR="00B178CC">
              <w:rPr>
                <w:noProof/>
                <w:webHidden/>
              </w:rPr>
              <w:t>15</w:t>
            </w:r>
            <w:r w:rsidR="005742B0">
              <w:rPr>
                <w:noProof/>
                <w:webHidden/>
              </w:rPr>
              <w:fldChar w:fldCharType="end"/>
            </w:r>
          </w:hyperlink>
        </w:p>
        <w:p w14:paraId="2FD3A25F" w14:textId="067B4A91"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28" w:history="1">
            <w:r w:rsidR="005742B0" w:rsidRPr="00FD6CA1">
              <w:rPr>
                <w:rStyle w:val="Hyperlink"/>
                <w:noProof/>
              </w:rPr>
              <w:t>MTS 810 Machine Material Testing Plan</w:t>
            </w:r>
            <w:r w:rsidR="005742B0">
              <w:rPr>
                <w:noProof/>
                <w:webHidden/>
              </w:rPr>
              <w:tab/>
            </w:r>
            <w:r w:rsidR="005742B0">
              <w:rPr>
                <w:noProof/>
                <w:webHidden/>
              </w:rPr>
              <w:fldChar w:fldCharType="begin"/>
            </w:r>
            <w:r w:rsidR="005742B0">
              <w:rPr>
                <w:noProof/>
                <w:webHidden/>
              </w:rPr>
              <w:instrText xml:space="preserve"> PAGEREF _Toc152971628 \h </w:instrText>
            </w:r>
            <w:r w:rsidR="005742B0">
              <w:rPr>
                <w:noProof/>
                <w:webHidden/>
              </w:rPr>
            </w:r>
            <w:r w:rsidR="005742B0">
              <w:rPr>
                <w:noProof/>
                <w:webHidden/>
              </w:rPr>
              <w:fldChar w:fldCharType="separate"/>
            </w:r>
            <w:r w:rsidR="00B178CC">
              <w:rPr>
                <w:noProof/>
                <w:webHidden/>
              </w:rPr>
              <w:t>18</w:t>
            </w:r>
            <w:r w:rsidR="005742B0">
              <w:rPr>
                <w:noProof/>
                <w:webHidden/>
              </w:rPr>
              <w:fldChar w:fldCharType="end"/>
            </w:r>
          </w:hyperlink>
        </w:p>
        <w:p w14:paraId="6508D7C6" w14:textId="6452259B"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29" w:history="1">
            <w:r w:rsidR="005742B0" w:rsidRPr="00FD6CA1">
              <w:rPr>
                <w:rStyle w:val="Hyperlink"/>
                <w:noProof/>
              </w:rPr>
              <w:t>Fabrication and Set-Up of the MTS Machine 810 Test Rig</w:t>
            </w:r>
            <w:r w:rsidR="005742B0">
              <w:rPr>
                <w:noProof/>
                <w:webHidden/>
              </w:rPr>
              <w:tab/>
            </w:r>
            <w:r w:rsidR="005742B0">
              <w:rPr>
                <w:noProof/>
                <w:webHidden/>
              </w:rPr>
              <w:fldChar w:fldCharType="begin"/>
            </w:r>
            <w:r w:rsidR="005742B0">
              <w:rPr>
                <w:noProof/>
                <w:webHidden/>
              </w:rPr>
              <w:instrText xml:space="preserve"> PAGEREF _Toc152971629 \h </w:instrText>
            </w:r>
            <w:r w:rsidR="005742B0">
              <w:rPr>
                <w:noProof/>
                <w:webHidden/>
              </w:rPr>
            </w:r>
            <w:r w:rsidR="005742B0">
              <w:rPr>
                <w:noProof/>
                <w:webHidden/>
              </w:rPr>
              <w:fldChar w:fldCharType="separate"/>
            </w:r>
            <w:r w:rsidR="00B178CC">
              <w:rPr>
                <w:noProof/>
                <w:webHidden/>
              </w:rPr>
              <w:t>19</w:t>
            </w:r>
            <w:r w:rsidR="005742B0">
              <w:rPr>
                <w:noProof/>
                <w:webHidden/>
              </w:rPr>
              <w:fldChar w:fldCharType="end"/>
            </w:r>
          </w:hyperlink>
        </w:p>
        <w:p w14:paraId="1F4AA8CA" w14:textId="5B59C1E9"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30" w:history="1">
            <w:r w:rsidR="005742B0" w:rsidRPr="00FD6CA1">
              <w:rPr>
                <w:rStyle w:val="Hyperlink"/>
                <w:noProof/>
              </w:rPr>
              <w:t>Printing of the PA6-CF</w:t>
            </w:r>
            <w:r w:rsidR="005742B0">
              <w:rPr>
                <w:noProof/>
                <w:webHidden/>
              </w:rPr>
              <w:tab/>
            </w:r>
            <w:r w:rsidR="005742B0">
              <w:rPr>
                <w:noProof/>
                <w:webHidden/>
              </w:rPr>
              <w:fldChar w:fldCharType="begin"/>
            </w:r>
            <w:r w:rsidR="005742B0">
              <w:rPr>
                <w:noProof/>
                <w:webHidden/>
              </w:rPr>
              <w:instrText xml:space="preserve"> PAGEREF _Toc152971630 \h </w:instrText>
            </w:r>
            <w:r w:rsidR="005742B0">
              <w:rPr>
                <w:noProof/>
                <w:webHidden/>
              </w:rPr>
            </w:r>
            <w:r w:rsidR="005742B0">
              <w:rPr>
                <w:noProof/>
                <w:webHidden/>
              </w:rPr>
              <w:fldChar w:fldCharType="separate"/>
            </w:r>
            <w:r w:rsidR="00B178CC">
              <w:rPr>
                <w:noProof/>
                <w:webHidden/>
              </w:rPr>
              <w:t>22</w:t>
            </w:r>
            <w:r w:rsidR="005742B0">
              <w:rPr>
                <w:noProof/>
                <w:webHidden/>
              </w:rPr>
              <w:fldChar w:fldCharType="end"/>
            </w:r>
          </w:hyperlink>
        </w:p>
        <w:p w14:paraId="0E3A0967" w14:textId="0E7304A1"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31" w:history="1">
            <w:r w:rsidR="005742B0" w:rsidRPr="00FD6CA1">
              <w:rPr>
                <w:rStyle w:val="Hyperlink"/>
                <w:noProof/>
              </w:rPr>
              <w:t>Engineering Standards</w:t>
            </w:r>
            <w:r w:rsidR="005742B0">
              <w:rPr>
                <w:noProof/>
                <w:webHidden/>
              </w:rPr>
              <w:tab/>
            </w:r>
            <w:r w:rsidR="005742B0">
              <w:rPr>
                <w:noProof/>
                <w:webHidden/>
              </w:rPr>
              <w:fldChar w:fldCharType="begin"/>
            </w:r>
            <w:r w:rsidR="005742B0">
              <w:rPr>
                <w:noProof/>
                <w:webHidden/>
              </w:rPr>
              <w:instrText xml:space="preserve"> PAGEREF _Toc152971631 \h </w:instrText>
            </w:r>
            <w:r w:rsidR="005742B0">
              <w:rPr>
                <w:noProof/>
                <w:webHidden/>
              </w:rPr>
            </w:r>
            <w:r w:rsidR="005742B0">
              <w:rPr>
                <w:noProof/>
                <w:webHidden/>
              </w:rPr>
              <w:fldChar w:fldCharType="separate"/>
            </w:r>
            <w:r w:rsidR="00B178CC">
              <w:rPr>
                <w:noProof/>
                <w:webHidden/>
              </w:rPr>
              <w:t>24</w:t>
            </w:r>
            <w:r w:rsidR="005742B0">
              <w:rPr>
                <w:noProof/>
                <w:webHidden/>
              </w:rPr>
              <w:fldChar w:fldCharType="end"/>
            </w:r>
          </w:hyperlink>
        </w:p>
        <w:p w14:paraId="63877AD9" w14:textId="2BA8519B"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32" w:history="1">
            <w:r w:rsidR="005742B0" w:rsidRPr="00FD6CA1">
              <w:rPr>
                <w:rStyle w:val="Hyperlink"/>
                <w:noProof/>
              </w:rPr>
              <w:t>Results</w:t>
            </w:r>
            <w:r w:rsidR="005742B0">
              <w:rPr>
                <w:noProof/>
                <w:webHidden/>
              </w:rPr>
              <w:tab/>
            </w:r>
            <w:r w:rsidR="005742B0">
              <w:rPr>
                <w:noProof/>
                <w:webHidden/>
              </w:rPr>
              <w:fldChar w:fldCharType="begin"/>
            </w:r>
            <w:r w:rsidR="005742B0">
              <w:rPr>
                <w:noProof/>
                <w:webHidden/>
              </w:rPr>
              <w:instrText xml:space="preserve"> PAGEREF _Toc152971632 \h </w:instrText>
            </w:r>
            <w:r w:rsidR="005742B0">
              <w:rPr>
                <w:noProof/>
                <w:webHidden/>
              </w:rPr>
            </w:r>
            <w:r w:rsidR="005742B0">
              <w:rPr>
                <w:noProof/>
                <w:webHidden/>
              </w:rPr>
              <w:fldChar w:fldCharType="separate"/>
            </w:r>
            <w:r w:rsidR="00B178CC">
              <w:rPr>
                <w:noProof/>
                <w:webHidden/>
              </w:rPr>
              <w:t>27</w:t>
            </w:r>
            <w:r w:rsidR="005742B0">
              <w:rPr>
                <w:noProof/>
                <w:webHidden/>
              </w:rPr>
              <w:fldChar w:fldCharType="end"/>
            </w:r>
          </w:hyperlink>
        </w:p>
        <w:p w14:paraId="5F80CD24" w14:textId="47F2D054"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33" w:history="1">
            <w:r w:rsidR="005742B0" w:rsidRPr="00FD6CA1">
              <w:rPr>
                <w:rStyle w:val="Hyperlink"/>
                <w:noProof/>
              </w:rPr>
              <w:t>Static Analysis</w:t>
            </w:r>
            <w:r w:rsidR="005742B0">
              <w:rPr>
                <w:noProof/>
                <w:webHidden/>
              </w:rPr>
              <w:tab/>
            </w:r>
            <w:r w:rsidR="005742B0">
              <w:rPr>
                <w:noProof/>
                <w:webHidden/>
              </w:rPr>
              <w:fldChar w:fldCharType="begin"/>
            </w:r>
            <w:r w:rsidR="005742B0">
              <w:rPr>
                <w:noProof/>
                <w:webHidden/>
              </w:rPr>
              <w:instrText xml:space="preserve"> PAGEREF _Toc152971633 \h </w:instrText>
            </w:r>
            <w:r w:rsidR="005742B0">
              <w:rPr>
                <w:noProof/>
                <w:webHidden/>
              </w:rPr>
            </w:r>
            <w:r w:rsidR="005742B0">
              <w:rPr>
                <w:noProof/>
                <w:webHidden/>
              </w:rPr>
              <w:fldChar w:fldCharType="separate"/>
            </w:r>
            <w:r w:rsidR="00B178CC">
              <w:rPr>
                <w:noProof/>
                <w:webHidden/>
              </w:rPr>
              <w:t>27</w:t>
            </w:r>
            <w:r w:rsidR="005742B0">
              <w:rPr>
                <w:noProof/>
                <w:webHidden/>
              </w:rPr>
              <w:fldChar w:fldCharType="end"/>
            </w:r>
          </w:hyperlink>
        </w:p>
        <w:p w14:paraId="6B4AD703" w14:textId="29A68652"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34" w:history="1">
            <w:r w:rsidR="005742B0" w:rsidRPr="00FD6CA1">
              <w:rPr>
                <w:rStyle w:val="Hyperlink"/>
                <w:noProof/>
              </w:rPr>
              <w:t>Pre-Topology Linear Static Analysis</w:t>
            </w:r>
            <w:r w:rsidR="005742B0">
              <w:rPr>
                <w:noProof/>
                <w:webHidden/>
              </w:rPr>
              <w:tab/>
            </w:r>
            <w:r w:rsidR="005742B0">
              <w:rPr>
                <w:noProof/>
                <w:webHidden/>
              </w:rPr>
              <w:fldChar w:fldCharType="begin"/>
            </w:r>
            <w:r w:rsidR="005742B0">
              <w:rPr>
                <w:noProof/>
                <w:webHidden/>
              </w:rPr>
              <w:instrText xml:space="preserve"> PAGEREF _Toc152971634 \h </w:instrText>
            </w:r>
            <w:r w:rsidR="005742B0">
              <w:rPr>
                <w:noProof/>
                <w:webHidden/>
              </w:rPr>
            </w:r>
            <w:r w:rsidR="005742B0">
              <w:rPr>
                <w:noProof/>
                <w:webHidden/>
              </w:rPr>
              <w:fldChar w:fldCharType="separate"/>
            </w:r>
            <w:r w:rsidR="00B178CC">
              <w:rPr>
                <w:noProof/>
                <w:webHidden/>
              </w:rPr>
              <w:t>28</w:t>
            </w:r>
            <w:r w:rsidR="005742B0">
              <w:rPr>
                <w:noProof/>
                <w:webHidden/>
              </w:rPr>
              <w:fldChar w:fldCharType="end"/>
            </w:r>
          </w:hyperlink>
        </w:p>
        <w:p w14:paraId="31276E60" w14:textId="4AD5B9CD"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35" w:history="1">
            <w:r w:rsidR="005742B0" w:rsidRPr="00FD6CA1">
              <w:rPr>
                <w:rStyle w:val="Hyperlink"/>
                <w:noProof/>
              </w:rPr>
              <w:t>Post-Topology Results</w:t>
            </w:r>
            <w:r w:rsidR="005742B0">
              <w:rPr>
                <w:noProof/>
                <w:webHidden/>
              </w:rPr>
              <w:tab/>
            </w:r>
            <w:r w:rsidR="005742B0">
              <w:rPr>
                <w:noProof/>
                <w:webHidden/>
              </w:rPr>
              <w:fldChar w:fldCharType="begin"/>
            </w:r>
            <w:r w:rsidR="005742B0">
              <w:rPr>
                <w:noProof/>
                <w:webHidden/>
              </w:rPr>
              <w:instrText xml:space="preserve"> PAGEREF _Toc152971635 \h </w:instrText>
            </w:r>
            <w:r w:rsidR="005742B0">
              <w:rPr>
                <w:noProof/>
                <w:webHidden/>
              </w:rPr>
            </w:r>
            <w:r w:rsidR="005742B0">
              <w:rPr>
                <w:noProof/>
                <w:webHidden/>
              </w:rPr>
              <w:fldChar w:fldCharType="separate"/>
            </w:r>
            <w:r w:rsidR="00B178CC">
              <w:rPr>
                <w:noProof/>
                <w:webHidden/>
              </w:rPr>
              <w:t>29</w:t>
            </w:r>
            <w:r w:rsidR="005742B0">
              <w:rPr>
                <w:noProof/>
                <w:webHidden/>
              </w:rPr>
              <w:fldChar w:fldCharType="end"/>
            </w:r>
          </w:hyperlink>
        </w:p>
        <w:p w14:paraId="50C21C16" w14:textId="04A891FB"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36" w:history="1">
            <w:r w:rsidR="005742B0" w:rsidRPr="00FD6CA1">
              <w:rPr>
                <w:rStyle w:val="Hyperlink"/>
                <w:noProof/>
              </w:rPr>
              <w:t>Dynamic Analysis</w:t>
            </w:r>
            <w:r w:rsidR="005742B0">
              <w:rPr>
                <w:noProof/>
                <w:webHidden/>
              </w:rPr>
              <w:tab/>
            </w:r>
            <w:r w:rsidR="005742B0">
              <w:rPr>
                <w:noProof/>
                <w:webHidden/>
              </w:rPr>
              <w:fldChar w:fldCharType="begin"/>
            </w:r>
            <w:r w:rsidR="005742B0">
              <w:rPr>
                <w:noProof/>
                <w:webHidden/>
              </w:rPr>
              <w:instrText xml:space="preserve"> PAGEREF _Toc152971636 \h </w:instrText>
            </w:r>
            <w:r w:rsidR="005742B0">
              <w:rPr>
                <w:noProof/>
                <w:webHidden/>
              </w:rPr>
            </w:r>
            <w:r w:rsidR="005742B0">
              <w:rPr>
                <w:noProof/>
                <w:webHidden/>
              </w:rPr>
              <w:fldChar w:fldCharType="separate"/>
            </w:r>
            <w:r w:rsidR="00B178CC">
              <w:rPr>
                <w:noProof/>
                <w:webHidden/>
              </w:rPr>
              <w:t>29</w:t>
            </w:r>
            <w:r w:rsidR="005742B0">
              <w:rPr>
                <w:noProof/>
                <w:webHidden/>
              </w:rPr>
              <w:fldChar w:fldCharType="end"/>
            </w:r>
          </w:hyperlink>
        </w:p>
        <w:p w14:paraId="41BC4F35" w14:textId="3C136C54"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37" w:history="1">
            <w:r w:rsidR="005742B0" w:rsidRPr="00FD6CA1">
              <w:rPr>
                <w:rStyle w:val="Hyperlink"/>
                <w:noProof/>
              </w:rPr>
              <w:t>3D-Printing the Materials and the Fabrication of the Brackets</w:t>
            </w:r>
            <w:r w:rsidR="005742B0">
              <w:rPr>
                <w:noProof/>
                <w:webHidden/>
              </w:rPr>
              <w:tab/>
            </w:r>
            <w:r w:rsidR="005742B0">
              <w:rPr>
                <w:noProof/>
                <w:webHidden/>
              </w:rPr>
              <w:fldChar w:fldCharType="begin"/>
            </w:r>
            <w:r w:rsidR="005742B0">
              <w:rPr>
                <w:noProof/>
                <w:webHidden/>
              </w:rPr>
              <w:instrText xml:space="preserve"> PAGEREF _Toc152971637 \h </w:instrText>
            </w:r>
            <w:r w:rsidR="005742B0">
              <w:rPr>
                <w:noProof/>
                <w:webHidden/>
              </w:rPr>
            </w:r>
            <w:r w:rsidR="005742B0">
              <w:rPr>
                <w:noProof/>
                <w:webHidden/>
              </w:rPr>
              <w:fldChar w:fldCharType="separate"/>
            </w:r>
            <w:r w:rsidR="00B178CC">
              <w:rPr>
                <w:noProof/>
                <w:webHidden/>
              </w:rPr>
              <w:t>30</w:t>
            </w:r>
            <w:r w:rsidR="005742B0">
              <w:rPr>
                <w:noProof/>
                <w:webHidden/>
              </w:rPr>
              <w:fldChar w:fldCharType="end"/>
            </w:r>
          </w:hyperlink>
        </w:p>
        <w:p w14:paraId="70378E93" w14:textId="50ABE874"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38" w:history="1">
            <w:r w:rsidR="005742B0" w:rsidRPr="00FD6CA1">
              <w:rPr>
                <w:rStyle w:val="Hyperlink"/>
                <w:noProof/>
              </w:rPr>
              <w:t>Discussion</w:t>
            </w:r>
            <w:r w:rsidR="005742B0">
              <w:rPr>
                <w:noProof/>
                <w:webHidden/>
              </w:rPr>
              <w:tab/>
            </w:r>
            <w:r w:rsidR="005742B0">
              <w:rPr>
                <w:noProof/>
                <w:webHidden/>
              </w:rPr>
              <w:fldChar w:fldCharType="begin"/>
            </w:r>
            <w:r w:rsidR="005742B0">
              <w:rPr>
                <w:noProof/>
                <w:webHidden/>
              </w:rPr>
              <w:instrText xml:space="preserve"> PAGEREF _Toc152971638 \h </w:instrText>
            </w:r>
            <w:r w:rsidR="005742B0">
              <w:rPr>
                <w:noProof/>
                <w:webHidden/>
              </w:rPr>
            </w:r>
            <w:r w:rsidR="005742B0">
              <w:rPr>
                <w:noProof/>
                <w:webHidden/>
              </w:rPr>
              <w:fldChar w:fldCharType="separate"/>
            </w:r>
            <w:r w:rsidR="00B178CC">
              <w:rPr>
                <w:noProof/>
                <w:webHidden/>
              </w:rPr>
              <w:t>32</w:t>
            </w:r>
            <w:r w:rsidR="005742B0">
              <w:rPr>
                <w:noProof/>
                <w:webHidden/>
              </w:rPr>
              <w:fldChar w:fldCharType="end"/>
            </w:r>
          </w:hyperlink>
        </w:p>
        <w:p w14:paraId="1E6593F1" w14:textId="4BD7BE5B"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39" w:history="1">
            <w:r w:rsidR="005742B0" w:rsidRPr="00FD6CA1">
              <w:rPr>
                <w:rStyle w:val="Hyperlink"/>
                <w:noProof/>
              </w:rPr>
              <w:t>Discussion of the Topology Figures in the Appendices</w:t>
            </w:r>
            <w:r w:rsidR="005742B0">
              <w:rPr>
                <w:noProof/>
                <w:webHidden/>
              </w:rPr>
              <w:tab/>
            </w:r>
            <w:r w:rsidR="005742B0">
              <w:rPr>
                <w:noProof/>
                <w:webHidden/>
              </w:rPr>
              <w:fldChar w:fldCharType="begin"/>
            </w:r>
            <w:r w:rsidR="005742B0">
              <w:rPr>
                <w:noProof/>
                <w:webHidden/>
              </w:rPr>
              <w:instrText xml:space="preserve"> PAGEREF _Toc152971639 \h </w:instrText>
            </w:r>
            <w:r w:rsidR="005742B0">
              <w:rPr>
                <w:noProof/>
                <w:webHidden/>
              </w:rPr>
            </w:r>
            <w:r w:rsidR="005742B0">
              <w:rPr>
                <w:noProof/>
                <w:webHidden/>
              </w:rPr>
              <w:fldChar w:fldCharType="separate"/>
            </w:r>
            <w:r w:rsidR="00B178CC">
              <w:rPr>
                <w:noProof/>
                <w:webHidden/>
              </w:rPr>
              <w:t>32</w:t>
            </w:r>
            <w:r w:rsidR="005742B0">
              <w:rPr>
                <w:noProof/>
                <w:webHidden/>
              </w:rPr>
              <w:fldChar w:fldCharType="end"/>
            </w:r>
          </w:hyperlink>
        </w:p>
        <w:p w14:paraId="39E945D0" w14:textId="767C1343"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40" w:history="1">
            <w:r w:rsidR="005742B0" w:rsidRPr="00FD6CA1">
              <w:rPr>
                <w:rStyle w:val="Hyperlink"/>
                <w:noProof/>
              </w:rPr>
              <w:t>Comparison of the Pre- and Post-Topology Studies</w:t>
            </w:r>
            <w:r w:rsidR="005742B0">
              <w:rPr>
                <w:noProof/>
                <w:webHidden/>
              </w:rPr>
              <w:tab/>
            </w:r>
            <w:r w:rsidR="005742B0">
              <w:rPr>
                <w:noProof/>
                <w:webHidden/>
              </w:rPr>
              <w:fldChar w:fldCharType="begin"/>
            </w:r>
            <w:r w:rsidR="005742B0">
              <w:rPr>
                <w:noProof/>
                <w:webHidden/>
              </w:rPr>
              <w:instrText xml:space="preserve"> PAGEREF _Toc152971640 \h </w:instrText>
            </w:r>
            <w:r w:rsidR="005742B0">
              <w:rPr>
                <w:noProof/>
                <w:webHidden/>
              </w:rPr>
            </w:r>
            <w:r w:rsidR="005742B0">
              <w:rPr>
                <w:noProof/>
                <w:webHidden/>
              </w:rPr>
              <w:fldChar w:fldCharType="separate"/>
            </w:r>
            <w:r w:rsidR="00B178CC">
              <w:rPr>
                <w:noProof/>
                <w:webHidden/>
              </w:rPr>
              <w:t>34</w:t>
            </w:r>
            <w:r w:rsidR="005742B0">
              <w:rPr>
                <w:noProof/>
                <w:webHidden/>
              </w:rPr>
              <w:fldChar w:fldCharType="end"/>
            </w:r>
          </w:hyperlink>
        </w:p>
        <w:p w14:paraId="45281E6B" w14:textId="2874A107"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41" w:history="1">
            <w:r w:rsidR="005742B0" w:rsidRPr="00FD6CA1">
              <w:rPr>
                <w:rStyle w:val="Hyperlink"/>
                <w:noProof/>
              </w:rPr>
              <w:t>Material Testing and Printing</w:t>
            </w:r>
            <w:r w:rsidR="005742B0">
              <w:rPr>
                <w:noProof/>
                <w:webHidden/>
              </w:rPr>
              <w:tab/>
            </w:r>
            <w:r w:rsidR="005742B0">
              <w:rPr>
                <w:noProof/>
                <w:webHidden/>
              </w:rPr>
              <w:fldChar w:fldCharType="begin"/>
            </w:r>
            <w:r w:rsidR="005742B0">
              <w:rPr>
                <w:noProof/>
                <w:webHidden/>
              </w:rPr>
              <w:instrText xml:space="preserve"> PAGEREF _Toc152971641 \h </w:instrText>
            </w:r>
            <w:r w:rsidR="005742B0">
              <w:rPr>
                <w:noProof/>
                <w:webHidden/>
              </w:rPr>
            </w:r>
            <w:r w:rsidR="005742B0">
              <w:rPr>
                <w:noProof/>
                <w:webHidden/>
              </w:rPr>
              <w:fldChar w:fldCharType="separate"/>
            </w:r>
            <w:r w:rsidR="00B178CC">
              <w:rPr>
                <w:noProof/>
                <w:webHidden/>
              </w:rPr>
              <w:t>35</w:t>
            </w:r>
            <w:r w:rsidR="005742B0">
              <w:rPr>
                <w:noProof/>
                <w:webHidden/>
              </w:rPr>
              <w:fldChar w:fldCharType="end"/>
            </w:r>
          </w:hyperlink>
        </w:p>
        <w:p w14:paraId="2F23D141" w14:textId="781E0D6C"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42" w:history="1">
            <w:r w:rsidR="005742B0" w:rsidRPr="00FD6CA1">
              <w:rPr>
                <w:rStyle w:val="Hyperlink"/>
                <w:noProof/>
              </w:rPr>
              <w:t>Conclusion</w:t>
            </w:r>
            <w:r w:rsidR="005742B0">
              <w:rPr>
                <w:noProof/>
                <w:webHidden/>
              </w:rPr>
              <w:tab/>
            </w:r>
            <w:r w:rsidR="005742B0">
              <w:rPr>
                <w:noProof/>
                <w:webHidden/>
              </w:rPr>
              <w:fldChar w:fldCharType="begin"/>
            </w:r>
            <w:r w:rsidR="005742B0">
              <w:rPr>
                <w:noProof/>
                <w:webHidden/>
              </w:rPr>
              <w:instrText xml:space="preserve"> PAGEREF _Toc152971642 \h </w:instrText>
            </w:r>
            <w:r w:rsidR="005742B0">
              <w:rPr>
                <w:noProof/>
                <w:webHidden/>
              </w:rPr>
            </w:r>
            <w:r w:rsidR="005742B0">
              <w:rPr>
                <w:noProof/>
                <w:webHidden/>
              </w:rPr>
              <w:fldChar w:fldCharType="separate"/>
            </w:r>
            <w:r w:rsidR="00B178CC">
              <w:rPr>
                <w:noProof/>
                <w:webHidden/>
              </w:rPr>
              <w:t>38</w:t>
            </w:r>
            <w:r w:rsidR="005742B0">
              <w:rPr>
                <w:noProof/>
                <w:webHidden/>
              </w:rPr>
              <w:fldChar w:fldCharType="end"/>
            </w:r>
          </w:hyperlink>
        </w:p>
        <w:p w14:paraId="0C1F710D" w14:textId="7CAEF953"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43" w:history="1">
            <w:r w:rsidR="005742B0" w:rsidRPr="00FD6CA1">
              <w:rPr>
                <w:rStyle w:val="Hyperlink"/>
                <w:noProof/>
              </w:rPr>
              <w:t>References</w:t>
            </w:r>
            <w:r w:rsidR="005742B0">
              <w:rPr>
                <w:noProof/>
                <w:webHidden/>
              </w:rPr>
              <w:tab/>
            </w:r>
            <w:r w:rsidR="005742B0">
              <w:rPr>
                <w:noProof/>
                <w:webHidden/>
              </w:rPr>
              <w:fldChar w:fldCharType="begin"/>
            </w:r>
            <w:r w:rsidR="005742B0">
              <w:rPr>
                <w:noProof/>
                <w:webHidden/>
              </w:rPr>
              <w:instrText xml:space="preserve"> PAGEREF _Toc152971643 \h </w:instrText>
            </w:r>
            <w:r w:rsidR="005742B0">
              <w:rPr>
                <w:noProof/>
                <w:webHidden/>
              </w:rPr>
            </w:r>
            <w:r w:rsidR="005742B0">
              <w:rPr>
                <w:noProof/>
                <w:webHidden/>
              </w:rPr>
              <w:fldChar w:fldCharType="separate"/>
            </w:r>
            <w:r w:rsidR="00B178CC">
              <w:rPr>
                <w:noProof/>
                <w:webHidden/>
              </w:rPr>
              <w:t>40</w:t>
            </w:r>
            <w:r w:rsidR="005742B0">
              <w:rPr>
                <w:noProof/>
                <w:webHidden/>
              </w:rPr>
              <w:fldChar w:fldCharType="end"/>
            </w:r>
          </w:hyperlink>
        </w:p>
        <w:p w14:paraId="2D40A94F" w14:textId="1299581E" w:rsidR="005742B0" w:rsidRDefault="00000000">
          <w:pPr>
            <w:pStyle w:val="TOC1"/>
            <w:tabs>
              <w:tab w:val="right" w:leader="dot" w:pos="9350"/>
            </w:tabs>
            <w:rPr>
              <w:rFonts w:asciiTheme="minorHAnsi" w:hAnsiTheme="minorHAnsi" w:cstheme="minorBidi"/>
              <w:noProof/>
              <w:color w:val="auto"/>
              <w:kern w:val="2"/>
              <w:sz w:val="22"/>
              <w:lang w:eastAsia="en-US"/>
              <w14:ligatures w14:val="standardContextual"/>
            </w:rPr>
          </w:pPr>
          <w:hyperlink w:anchor="_Toc152971644" w:history="1">
            <w:r w:rsidR="005742B0" w:rsidRPr="00FD6CA1">
              <w:rPr>
                <w:rStyle w:val="Hyperlink"/>
                <w:noProof/>
              </w:rPr>
              <w:t>Appendices</w:t>
            </w:r>
            <w:r w:rsidR="005742B0">
              <w:rPr>
                <w:noProof/>
                <w:webHidden/>
              </w:rPr>
              <w:tab/>
            </w:r>
            <w:r w:rsidR="005742B0">
              <w:rPr>
                <w:noProof/>
                <w:webHidden/>
              </w:rPr>
              <w:fldChar w:fldCharType="begin"/>
            </w:r>
            <w:r w:rsidR="005742B0">
              <w:rPr>
                <w:noProof/>
                <w:webHidden/>
              </w:rPr>
              <w:instrText xml:space="preserve"> PAGEREF _Toc152971644 \h </w:instrText>
            </w:r>
            <w:r w:rsidR="005742B0">
              <w:rPr>
                <w:noProof/>
                <w:webHidden/>
              </w:rPr>
            </w:r>
            <w:r w:rsidR="005742B0">
              <w:rPr>
                <w:noProof/>
                <w:webHidden/>
              </w:rPr>
              <w:fldChar w:fldCharType="separate"/>
            </w:r>
            <w:r w:rsidR="00B178CC">
              <w:rPr>
                <w:noProof/>
                <w:webHidden/>
              </w:rPr>
              <w:t>41</w:t>
            </w:r>
            <w:r w:rsidR="005742B0">
              <w:rPr>
                <w:noProof/>
                <w:webHidden/>
              </w:rPr>
              <w:fldChar w:fldCharType="end"/>
            </w:r>
          </w:hyperlink>
        </w:p>
        <w:p w14:paraId="24AC0E46" w14:textId="79017591"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45" w:history="1">
            <w:r w:rsidR="005742B0" w:rsidRPr="00FD6CA1">
              <w:rPr>
                <w:rStyle w:val="Hyperlink"/>
                <w:noProof/>
              </w:rPr>
              <w:t>Appendix A: Contributions</w:t>
            </w:r>
            <w:r w:rsidR="005742B0">
              <w:rPr>
                <w:noProof/>
                <w:webHidden/>
              </w:rPr>
              <w:tab/>
            </w:r>
            <w:r w:rsidR="005742B0">
              <w:rPr>
                <w:noProof/>
                <w:webHidden/>
              </w:rPr>
              <w:fldChar w:fldCharType="begin"/>
            </w:r>
            <w:r w:rsidR="005742B0">
              <w:rPr>
                <w:noProof/>
                <w:webHidden/>
              </w:rPr>
              <w:instrText xml:space="preserve"> PAGEREF _Toc152971645 \h </w:instrText>
            </w:r>
            <w:r w:rsidR="005742B0">
              <w:rPr>
                <w:noProof/>
                <w:webHidden/>
              </w:rPr>
            </w:r>
            <w:r w:rsidR="005742B0">
              <w:rPr>
                <w:noProof/>
                <w:webHidden/>
              </w:rPr>
              <w:fldChar w:fldCharType="separate"/>
            </w:r>
            <w:r w:rsidR="00B178CC">
              <w:rPr>
                <w:noProof/>
                <w:webHidden/>
              </w:rPr>
              <w:t>41</w:t>
            </w:r>
            <w:r w:rsidR="005742B0">
              <w:rPr>
                <w:noProof/>
                <w:webHidden/>
              </w:rPr>
              <w:fldChar w:fldCharType="end"/>
            </w:r>
          </w:hyperlink>
        </w:p>
        <w:p w14:paraId="77AC4D59" w14:textId="7C9AF32D"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46" w:history="1">
            <w:r w:rsidR="005742B0" w:rsidRPr="00FD6CA1">
              <w:rPr>
                <w:rStyle w:val="Hyperlink"/>
                <w:noProof/>
              </w:rPr>
              <w:t>Appendix B: Pre-Topology Linear Static Analysis</w:t>
            </w:r>
            <w:r w:rsidR="005742B0">
              <w:rPr>
                <w:noProof/>
                <w:webHidden/>
              </w:rPr>
              <w:tab/>
            </w:r>
            <w:r w:rsidR="005742B0">
              <w:rPr>
                <w:noProof/>
                <w:webHidden/>
              </w:rPr>
              <w:fldChar w:fldCharType="begin"/>
            </w:r>
            <w:r w:rsidR="005742B0">
              <w:rPr>
                <w:noProof/>
                <w:webHidden/>
              </w:rPr>
              <w:instrText xml:space="preserve"> PAGEREF _Toc152971646 \h </w:instrText>
            </w:r>
            <w:r w:rsidR="005742B0">
              <w:rPr>
                <w:noProof/>
                <w:webHidden/>
              </w:rPr>
            </w:r>
            <w:r w:rsidR="005742B0">
              <w:rPr>
                <w:noProof/>
                <w:webHidden/>
              </w:rPr>
              <w:fldChar w:fldCharType="separate"/>
            </w:r>
            <w:r w:rsidR="00B178CC">
              <w:rPr>
                <w:noProof/>
                <w:webHidden/>
              </w:rPr>
              <w:t>42</w:t>
            </w:r>
            <w:r w:rsidR="005742B0">
              <w:rPr>
                <w:noProof/>
                <w:webHidden/>
              </w:rPr>
              <w:fldChar w:fldCharType="end"/>
            </w:r>
          </w:hyperlink>
        </w:p>
        <w:p w14:paraId="282038D5" w14:textId="68DC552B"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47" w:history="1">
            <w:r w:rsidR="005742B0" w:rsidRPr="00FD6CA1">
              <w:rPr>
                <w:rStyle w:val="Hyperlink"/>
                <w:noProof/>
              </w:rPr>
              <w:t>Appendix C: Post-Topology Results</w:t>
            </w:r>
            <w:r w:rsidR="005742B0">
              <w:rPr>
                <w:noProof/>
                <w:webHidden/>
              </w:rPr>
              <w:tab/>
            </w:r>
            <w:r w:rsidR="005742B0">
              <w:rPr>
                <w:noProof/>
                <w:webHidden/>
              </w:rPr>
              <w:fldChar w:fldCharType="begin"/>
            </w:r>
            <w:r w:rsidR="005742B0">
              <w:rPr>
                <w:noProof/>
                <w:webHidden/>
              </w:rPr>
              <w:instrText xml:space="preserve"> PAGEREF _Toc152971647 \h </w:instrText>
            </w:r>
            <w:r w:rsidR="005742B0">
              <w:rPr>
                <w:noProof/>
                <w:webHidden/>
              </w:rPr>
            </w:r>
            <w:r w:rsidR="005742B0">
              <w:rPr>
                <w:noProof/>
                <w:webHidden/>
              </w:rPr>
              <w:fldChar w:fldCharType="separate"/>
            </w:r>
            <w:r w:rsidR="00B178CC">
              <w:rPr>
                <w:noProof/>
                <w:webHidden/>
              </w:rPr>
              <w:t>48</w:t>
            </w:r>
            <w:r w:rsidR="005742B0">
              <w:rPr>
                <w:noProof/>
                <w:webHidden/>
              </w:rPr>
              <w:fldChar w:fldCharType="end"/>
            </w:r>
          </w:hyperlink>
        </w:p>
        <w:p w14:paraId="773113A0" w14:textId="3EBF5A74"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48" w:history="1">
            <w:r w:rsidR="005742B0" w:rsidRPr="00FD6CA1">
              <w:rPr>
                <w:rStyle w:val="Hyperlink"/>
                <w:noProof/>
              </w:rPr>
              <w:t>Appendix D: MTS 810 Machine Brackets and Dimensions</w:t>
            </w:r>
            <w:r w:rsidR="005742B0">
              <w:rPr>
                <w:noProof/>
                <w:webHidden/>
              </w:rPr>
              <w:tab/>
            </w:r>
            <w:r w:rsidR="005742B0">
              <w:rPr>
                <w:noProof/>
                <w:webHidden/>
              </w:rPr>
              <w:fldChar w:fldCharType="begin"/>
            </w:r>
            <w:r w:rsidR="005742B0">
              <w:rPr>
                <w:noProof/>
                <w:webHidden/>
              </w:rPr>
              <w:instrText xml:space="preserve"> PAGEREF _Toc152971648 \h </w:instrText>
            </w:r>
            <w:r w:rsidR="005742B0">
              <w:rPr>
                <w:noProof/>
                <w:webHidden/>
              </w:rPr>
            </w:r>
            <w:r w:rsidR="005742B0">
              <w:rPr>
                <w:noProof/>
                <w:webHidden/>
              </w:rPr>
              <w:fldChar w:fldCharType="separate"/>
            </w:r>
            <w:r w:rsidR="00B178CC">
              <w:rPr>
                <w:noProof/>
                <w:webHidden/>
              </w:rPr>
              <w:t>56</w:t>
            </w:r>
            <w:r w:rsidR="005742B0">
              <w:rPr>
                <w:noProof/>
                <w:webHidden/>
              </w:rPr>
              <w:fldChar w:fldCharType="end"/>
            </w:r>
          </w:hyperlink>
        </w:p>
        <w:p w14:paraId="30CACF92" w14:textId="222C6185" w:rsidR="005742B0" w:rsidRDefault="00000000">
          <w:pPr>
            <w:pStyle w:val="TOC2"/>
            <w:tabs>
              <w:tab w:val="right" w:leader="dot" w:pos="9350"/>
            </w:tabs>
            <w:rPr>
              <w:rFonts w:asciiTheme="minorHAnsi" w:hAnsiTheme="minorHAnsi" w:cstheme="minorBidi"/>
              <w:noProof/>
              <w:color w:val="auto"/>
              <w:kern w:val="2"/>
              <w:sz w:val="22"/>
              <w:lang w:eastAsia="en-US"/>
              <w14:ligatures w14:val="standardContextual"/>
            </w:rPr>
          </w:pPr>
          <w:hyperlink w:anchor="_Toc152971649" w:history="1">
            <w:r w:rsidR="005742B0" w:rsidRPr="00FD6CA1">
              <w:rPr>
                <w:rStyle w:val="Hyperlink"/>
                <w:noProof/>
              </w:rPr>
              <w:t>Appendix E: Gantt Chart</w:t>
            </w:r>
            <w:r w:rsidR="005742B0">
              <w:rPr>
                <w:noProof/>
                <w:webHidden/>
              </w:rPr>
              <w:tab/>
            </w:r>
            <w:r w:rsidR="005742B0">
              <w:rPr>
                <w:noProof/>
                <w:webHidden/>
              </w:rPr>
              <w:fldChar w:fldCharType="begin"/>
            </w:r>
            <w:r w:rsidR="005742B0">
              <w:rPr>
                <w:noProof/>
                <w:webHidden/>
              </w:rPr>
              <w:instrText xml:space="preserve"> PAGEREF _Toc152971649 \h </w:instrText>
            </w:r>
            <w:r w:rsidR="005742B0">
              <w:rPr>
                <w:noProof/>
                <w:webHidden/>
              </w:rPr>
            </w:r>
            <w:r w:rsidR="005742B0">
              <w:rPr>
                <w:noProof/>
                <w:webHidden/>
              </w:rPr>
              <w:fldChar w:fldCharType="separate"/>
            </w:r>
            <w:r w:rsidR="00B178CC">
              <w:rPr>
                <w:noProof/>
                <w:webHidden/>
              </w:rPr>
              <w:t>62</w:t>
            </w:r>
            <w:r w:rsidR="005742B0">
              <w:rPr>
                <w:noProof/>
                <w:webHidden/>
              </w:rPr>
              <w:fldChar w:fldCharType="end"/>
            </w:r>
          </w:hyperlink>
        </w:p>
        <w:p w14:paraId="31AC9544" w14:textId="6F89E3FC" w:rsidR="00A91C43" w:rsidRPr="00C206B1" w:rsidRDefault="007721C8" w:rsidP="00061117">
          <w:pPr>
            <w:spacing w:line="480" w:lineRule="auto"/>
            <w:rPr>
              <w:rFonts w:cs="Times New Roman"/>
              <w:color w:val="000000" w:themeColor="text1"/>
              <w:szCs w:val="24"/>
            </w:rPr>
          </w:pPr>
          <w:r w:rsidRPr="00C206B1">
            <w:rPr>
              <w:rFonts w:cs="Times New Roman"/>
              <w:b/>
              <w:bCs/>
              <w:noProof/>
              <w:color w:val="000000" w:themeColor="text1"/>
              <w:szCs w:val="24"/>
            </w:rPr>
            <w:fldChar w:fldCharType="end"/>
          </w:r>
        </w:p>
      </w:sdtContent>
    </w:sdt>
    <w:p w14:paraId="66FB9699" w14:textId="77777777" w:rsidR="007F7440" w:rsidRPr="00C206B1" w:rsidRDefault="007F7440" w:rsidP="00061117">
      <w:pPr>
        <w:pBdr>
          <w:top w:val="none" w:sz="0" w:space="0" w:color="auto"/>
          <w:left w:val="none" w:sz="0" w:space="0" w:color="auto"/>
          <w:bottom w:val="none" w:sz="0" w:space="0" w:color="auto"/>
          <w:right w:val="none" w:sz="0" w:space="0" w:color="auto"/>
          <w:between w:val="none" w:sz="0" w:space="0" w:color="auto"/>
        </w:pBdr>
        <w:spacing w:after="160" w:line="480" w:lineRule="auto"/>
        <w:rPr>
          <w:rFonts w:eastAsiaTheme="majorEastAsia" w:cs="Times New Roman"/>
          <w:color w:val="000000" w:themeColor="text1"/>
          <w:sz w:val="26"/>
          <w:szCs w:val="26"/>
        </w:rPr>
      </w:pPr>
      <w:r w:rsidRPr="00C206B1">
        <w:rPr>
          <w:rFonts w:cs="Times New Roman"/>
          <w:color w:val="000000" w:themeColor="text1"/>
        </w:rPr>
        <w:br w:type="page"/>
      </w:r>
    </w:p>
    <w:p w14:paraId="2F324335" w14:textId="2EB6239D" w:rsidR="00E965B4" w:rsidRDefault="007F7440" w:rsidP="00061117">
      <w:pPr>
        <w:pStyle w:val="Heading1"/>
      </w:pPr>
      <w:bookmarkStart w:id="2" w:name="_Toc152971616"/>
      <w:r w:rsidRPr="00C206B1">
        <w:lastRenderedPageBreak/>
        <w:t>List of Figure</w:t>
      </w:r>
      <w:r w:rsidR="004A1DE6" w:rsidRPr="00C206B1">
        <w:t>s</w:t>
      </w:r>
      <w:bookmarkEnd w:id="2"/>
    </w:p>
    <w:p w14:paraId="17429BDD" w14:textId="515AFD53" w:rsidR="001D2A4F" w:rsidRDefault="0085206D">
      <w:pPr>
        <w:pStyle w:val="TableofFigures"/>
        <w:tabs>
          <w:tab w:val="right" w:leader="dot" w:pos="9350"/>
        </w:tabs>
        <w:rPr>
          <w:rFonts w:asciiTheme="minorHAnsi" w:hAnsiTheme="minorHAnsi" w:cstheme="minorBidi"/>
          <w:noProof/>
          <w:color w:val="auto"/>
          <w:kern w:val="2"/>
          <w:sz w:val="22"/>
          <w:lang w:eastAsia="en-US"/>
          <w14:ligatures w14:val="standardContextual"/>
        </w:rPr>
      </w:pPr>
      <w:r>
        <w:fldChar w:fldCharType="begin"/>
      </w:r>
      <w:r>
        <w:instrText xml:space="preserve"> TOC \h \z \c "Figure" </w:instrText>
      </w:r>
      <w:r>
        <w:fldChar w:fldCharType="separate"/>
      </w:r>
      <w:hyperlink w:anchor="_Toc152971650" w:history="1">
        <w:r w:rsidR="001D2A4F" w:rsidRPr="00887C7C">
          <w:rPr>
            <w:rStyle w:val="Hyperlink"/>
            <w:noProof/>
          </w:rPr>
          <w:t>Figure 1 – Rear Suspension Geometry Design</w:t>
        </w:r>
        <w:r w:rsidR="001D2A4F">
          <w:rPr>
            <w:noProof/>
            <w:webHidden/>
          </w:rPr>
          <w:tab/>
        </w:r>
        <w:r w:rsidR="001D2A4F">
          <w:rPr>
            <w:noProof/>
            <w:webHidden/>
          </w:rPr>
          <w:fldChar w:fldCharType="begin"/>
        </w:r>
        <w:r w:rsidR="001D2A4F">
          <w:rPr>
            <w:noProof/>
            <w:webHidden/>
          </w:rPr>
          <w:instrText xml:space="preserve"> PAGEREF _Toc152971650 \h </w:instrText>
        </w:r>
        <w:r w:rsidR="001D2A4F">
          <w:rPr>
            <w:noProof/>
            <w:webHidden/>
          </w:rPr>
        </w:r>
        <w:r w:rsidR="001D2A4F">
          <w:rPr>
            <w:noProof/>
            <w:webHidden/>
          </w:rPr>
          <w:fldChar w:fldCharType="separate"/>
        </w:r>
        <w:r w:rsidR="00B178CC">
          <w:rPr>
            <w:noProof/>
            <w:webHidden/>
          </w:rPr>
          <w:t>7</w:t>
        </w:r>
        <w:r w:rsidR="001D2A4F">
          <w:rPr>
            <w:noProof/>
            <w:webHidden/>
          </w:rPr>
          <w:fldChar w:fldCharType="end"/>
        </w:r>
      </w:hyperlink>
    </w:p>
    <w:p w14:paraId="71622A59" w14:textId="084BFF97"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51" w:history="1">
        <w:r w:rsidR="001D2A4F" w:rsidRPr="00887C7C">
          <w:rPr>
            <w:rStyle w:val="Hyperlink"/>
            <w:noProof/>
          </w:rPr>
          <w:t>Figure 2 – Rear Wheel Free Body Diagram</w:t>
        </w:r>
        <w:r w:rsidR="001D2A4F">
          <w:rPr>
            <w:noProof/>
            <w:webHidden/>
          </w:rPr>
          <w:tab/>
        </w:r>
        <w:r w:rsidR="001D2A4F">
          <w:rPr>
            <w:noProof/>
            <w:webHidden/>
          </w:rPr>
          <w:fldChar w:fldCharType="begin"/>
        </w:r>
        <w:r w:rsidR="001D2A4F">
          <w:rPr>
            <w:noProof/>
            <w:webHidden/>
          </w:rPr>
          <w:instrText xml:space="preserve"> PAGEREF _Toc152971651 \h </w:instrText>
        </w:r>
        <w:r w:rsidR="001D2A4F">
          <w:rPr>
            <w:noProof/>
            <w:webHidden/>
          </w:rPr>
        </w:r>
        <w:r w:rsidR="001D2A4F">
          <w:rPr>
            <w:noProof/>
            <w:webHidden/>
          </w:rPr>
          <w:fldChar w:fldCharType="separate"/>
        </w:r>
        <w:r w:rsidR="00B178CC">
          <w:rPr>
            <w:noProof/>
            <w:webHidden/>
          </w:rPr>
          <w:t>8</w:t>
        </w:r>
        <w:r w:rsidR="001D2A4F">
          <w:rPr>
            <w:noProof/>
            <w:webHidden/>
          </w:rPr>
          <w:fldChar w:fldCharType="end"/>
        </w:r>
      </w:hyperlink>
    </w:p>
    <w:p w14:paraId="5DFF99F5" w14:textId="1627201D"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52" w:history="1">
        <w:r w:rsidR="001D2A4F" w:rsidRPr="00887C7C">
          <w:rPr>
            <w:rStyle w:val="Hyperlink"/>
            <w:noProof/>
          </w:rPr>
          <w:t>Figure 3 – Rear Suspension Rocker Free Body Diagram (Dimensions Shown in Inches)</w:t>
        </w:r>
        <w:r w:rsidR="001D2A4F">
          <w:rPr>
            <w:noProof/>
            <w:webHidden/>
          </w:rPr>
          <w:tab/>
        </w:r>
        <w:r w:rsidR="001D2A4F">
          <w:rPr>
            <w:noProof/>
            <w:webHidden/>
          </w:rPr>
          <w:fldChar w:fldCharType="begin"/>
        </w:r>
        <w:r w:rsidR="001D2A4F">
          <w:rPr>
            <w:noProof/>
            <w:webHidden/>
          </w:rPr>
          <w:instrText xml:space="preserve"> PAGEREF _Toc152971652 \h </w:instrText>
        </w:r>
        <w:r w:rsidR="001D2A4F">
          <w:rPr>
            <w:noProof/>
            <w:webHidden/>
          </w:rPr>
        </w:r>
        <w:r w:rsidR="001D2A4F">
          <w:rPr>
            <w:noProof/>
            <w:webHidden/>
          </w:rPr>
          <w:fldChar w:fldCharType="separate"/>
        </w:r>
        <w:r w:rsidR="00B178CC">
          <w:rPr>
            <w:noProof/>
            <w:webHidden/>
          </w:rPr>
          <w:t>13</w:t>
        </w:r>
        <w:r w:rsidR="001D2A4F">
          <w:rPr>
            <w:noProof/>
            <w:webHidden/>
          </w:rPr>
          <w:fldChar w:fldCharType="end"/>
        </w:r>
      </w:hyperlink>
    </w:p>
    <w:p w14:paraId="31C22F23" w14:textId="20365711"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53" w:history="1">
        <w:r w:rsidR="001D2A4F" w:rsidRPr="00887C7C">
          <w:rPr>
            <w:rStyle w:val="Hyperlink"/>
            <w:noProof/>
          </w:rPr>
          <w:t>Figure 4 – Autocross (Left) and SkidPad (Right) Configurations</w:t>
        </w:r>
        <w:r w:rsidR="001D2A4F">
          <w:rPr>
            <w:noProof/>
            <w:webHidden/>
          </w:rPr>
          <w:tab/>
        </w:r>
        <w:r w:rsidR="001D2A4F">
          <w:rPr>
            <w:noProof/>
            <w:webHidden/>
          </w:rPr>
          <w:fldChar w:fldCharType="begin"/>
        </w:r>
        <w:r w:rsidR="001D2A4F">
          <w:rPr>
            <w:noProof/>
            <w:webHidden/>
          </w:rPr>
          <w:instrText xml:space="preserve"> PAGEREF _Toc152971653 \h </w:instrText>
        </w:r>
        <w:r w:rsidR="001D2A4F">
          <w:rPr>
            <w:noProof/>
            <w:webHidden/>
          </w:rPr>
        </w:r>
        <w:r w:rsidR="001D2A4F">
          <w:rPr>
            <w:noProof/>
            <w:webHidden/>
          </w:rPr>
          <w:fldChar w:fldCharType="separate"/>
        </w:r>
        <w:r w:rsidR="00B178CC">
          <w:rPr>
            <w:noProof/>
            <w:webHidden/>
          </w:rPr>
          <w:t>15</w:t>
        </w:r>
        <w:r w:rsidR="001D2A4F">
          <w:rPr>
            <w:noProof/>
            <w:webHidden/>
          </w:rPr>
          <w:fldChar w:fldCharType="end"/>
        </w:r>
      </w:hyperlink>
    </w:p>
    <w:p w14:paraId="0197111C" w14:textId="048D4EBE"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54" w:history="1">
        <w:r w:rsidR="001D2A4F" w:rsidRPr="00887C7C">
          <w:rPr>
            <w:rStyle w:val="Hyperlink"/>
            <w:noProof/>
          </w:rPr>
          <w:t>Figure 5 – MTS 810 Machine</w:t>
        </w:r>
        <w:r w:rsidR="001D2A4F">
          <w:rPr>
            <w:noProof/>
            <w:webHidden/>
          </w:rPr>
          <w:tab/>
        </w:r>
        <w:r w:rsidR="001D2A4F">
          <w:rPr>
            <w:noProof/>
            <w:webHidden/>
          </w:rPr>
          <w:fldChar w:fldCharType="begin"/>
        </w:r>
        <w:r w:rsidR="001D2A4F">
          <w:rPr>
            <w:noProof/>
            <w:webHidden/>
          </w:rPr>
          <w:instrText xml:space="preserve"> PAGEREF _Toc152971654 \h </w:instrText>
        </w:r>
        <w:r w:rsidR="001D2A4F">
          <w:rPr>
            <w:noProof/>
            <w:webHidden/>
          </w:rPr>
        </w:r>
        <w:r w:rsidR="001D2A4F">
          <w:rPr>
            <w:noProof/>
            <w:webHidden/>
          </w:rPr>
          <w:fldChar w:fldCharType="separate"/>
        </w:r>
        <w:r w:rsidR="00B178CC">
          <w:rPr>
            <w:noProof/>
            <w:webHidden/>
          </w:rPr>
          <w:t>20</w:t>
        </w:r>
        <w:r w:rsidR="001D2A4F">
          <w:rPr>
            <w:noProof/>
            <w:webHidden/>
          </w:rPr>
          <w:fldChar w:fldCharType="end"/>
        </w:r>
      </w:hyperlink>
    </w:p>
    <w:p w14:paraId="1B7805EA" w14:textId="2B1451F8"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55" w:history="1">
        <w:r w:rsidR="001D2A4F" w:rsidRPr="00887C7C">
          <w:rPr>
            <w:rStyle w:val="Hyperlink"/>
            <w:noProof/>
          </w:rPr>
          <w:t>Figure 6 – Rear Rocker Bracket Set-Up</w:t>
        </w:r>
        <w:r w:rsidR="001D2A4F">
          <w:rPr>
            <w:noProof/>
            <w:webHidden/>
          </w:rPr>
          <w:tab/>
        </w:r>
        <w:r w:rsidR="001D2A4F">
          <w:rPr>
            <w:noProof/>
            <w:webHidden/>
          </w:rPr>
          <w:fldChar w:fldCharType="begin"/>
        </w:r>
        <w:r w:rsidR="001D2A4F">
          <w:rPr>
            <w:noProof/>
            <w:webHidden/>
          </w:rPr>
          <w:instrText xml:space="preserve"> PAGEREF _Toc152971655 \h </w:instrText>
        </w:r>
        <w:r w:rsidR="001D2A4F">
          <w:rPr>
            <w:noProof/>
            <w:webHidden/>
          </w:rPr>
        </w:r>
        <w:r w:rsidR="001D2A4F">
          <w:rPr>
            <w:noProof/>
            <w:webHidden/>
          </w:rPr>
          <w:fldChar w:fldCharType="separate"/>
        </w:r>
        <w:r w:rsidR="00B178CC">
          <w:rPr>
            <w:noProof/>
            <w:webHidden/>
          </w:rPr>
          <w:t>21</w:t>
        </w:r>
        <w:r w:rsidR="001D2A4F">
          <w:rPr>
            <w:noProof/>
            <w:webHidden/>
          </w:rPr>
          <w:fldChar w:fldCharType="end"/>
        </w:r>
      </w:hyperlink>
    </w:p>
    <w:p w14:paraId="668791F6" w14:textId="292422CB"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56" w:history="1">
        <w:r w:rsidR="001D2A4F" w:rsidRPr="00887C7C">
          <w:rPr>
            <w:rStyle w:val="Hyperlink"/>
            <w:noProof/>
          </w:rPr>
          <w:t>Figure 7 – Markforged Mark Two 3D Printer</w:t>
        </w:r>
        <w:r w:rsidR="001D2A4F">
          <w:rPr>
            <w:noProof/>
            <w:webHidden/>
          </w:rPr>
          <w:tab/>
        </w:r>
        <w:r w:rsidR="001D2A4F">
          <w:rPr>
            <w:noProof/>
            <w:webHidden/>
          </w:rPr>
          <w:fldChar w:fldCharType="begin"/>
        </w:r>
        <w:r w:rsidR="001D2A4F">
          <w:rPr>
            <w:noProof/>
            <w:webHidden/>
          </w:rPr>
          <w:instrText xml:space="preserve"> PAGEREF _Toc152971656 \h </w:instrText>
        </w:r>
        <w:r w:rsidR="001D2A4F">
          <w:rPr>
            <w:noProof/>
            <w:webHidden/>
          </w:rPr>
        </w:r>
        <w:r w:rsidR="001D2A4F">
          <w:rPr>
            <w:noProof/>
            <w:webHidden/>
          </w:rPr>
          <w:fldChar w:fldCharType="separate"/>
        </w:r>
        <w:r w:rsidR="00B178CC">
          <w:rPr>
            <w:noProof/>
            <w:webHidden/>
          </w:rPr>
          <w:t>22</w:t>
        </w:r>
        <w:r w:rsidR="001D2A4F">
          <w:rPr>
            <w:noProof/>
            <w:webHidden/>
          </w:rPr>
          <w:fldChar w:fldCharType="end"/>
        </w:r>
      </w:hyperlink>
    </w:p>
    <w:p w14:paraId="79F7794C" w14:textId="3BD4AEB8"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57" w:history="1">
        <w:r w:rsidR="001D2A4F" w:rsidRPr="00887C7C">
          <w:rPr>
            <w:rStyle w:val="Hyperlink"/>
            <w:noProof/>
          </w:rPr>
          <w:t>Figure 8 – PA6-CF Front Rocker Attached to the Vehicle</w:t>
        </w:r>
        <w:r w:rsidR="001D2A4F">
          <w:rPr>
            <w:noProof/>
            <w:webHidden/>
          </w:rPr>
          <w:tab/>
        </w:r>
        <w:r w:rsidR="001D2A4F">
          <w:rPr>
            <w:noProof/>
            <w:webHidden/>
          </w:rPr>
          <w:fldChar w:fldCharType="begin"/>
        </w:r>
        <w:r w:rsidR="001D2A4F">
          <w:rPr>
            <w:noProof/>
            <w:webHidden/>
          </w:rPr>
          <w:instrText xml:space="preserve"> PAGEREF _Toc152971657 \h </w:instrText>
        </w:r>
        <w:r w:rsidR="001D2A4F">
          <w:rPr>
            <w:noProof/>
            <w:webHidden/>
          </w:rPr>
        </w:r>
        <w:r w:rsidR="001D2A4F">
          <w:rPr>
            <w:noProof/>
            <w:webHidden/>
          </w:rPr>
          <w:fldChar w:fldCharType="separate"/>
        </w:r>
        <w:r w:rsidR="00B178CC">
          <w:rPr>
            <w:noProof/>
            <w:webHidden/>
          </w:rPr>
          <w:t>36</w:t>
        </w:r>
        <w:r w:rsidR="001D2A4F">
          <w:rPr>
            <w:noProof/>
            <w:webHidden/>
          </w:rPr>
          <w:fldChar w:fldCharType="end"/>
        </w:r>
      </w:hyperlink>
    </w:p>
    <w:p w14:paraId="154CF104" w14:textId="77777777" w:rsidR="001D2A4F" w:rsidRDefault="0085206D" w:rsidP="00061117">
      <w:pPr>
        <w:spacing w:line="480" w:lineRule="auto"/>
        <w:rPr>
          <w:noProof/>
        </w:rPr>
      </w:pPr>
      <w:r>
        <w:fldChar w:fldCharType="end"/>
      </w:r>
      <w:r>
        <w:fldChar w:fldCharType="begin"/>
      </w:r>
      <w:r>
        <w:instrText xml:space="preserve"> TOC \h \z \c "Figure B" </w:instrText>
      </w:r>
      <w:r>
        <w:fldChar w:fldCharType="separate"/>
      </w:r>
    </w:p>
    <w:p w14:paraId="43C6ECBC" w14:textId="4A76180E"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58" w:history="1">
        <w:r w:rsidR="001D2A4F" w:rsidRPr="00680B16">
          <w:rPr>
            <w:rStyle w:val="Hyperlink"/>
            <w:noProof/>
          </w:rPr>
          <w:t>Figure B 1– Pre-Topology Front Rocker Stress Plot, Multi-Angle</w:t>
        </w:r>
        <w:r w:rsidR="001D2A4F">
          <w:rPr>
            <w:noProof/>
            <w:webHidden/>
          </w:rPr>
          <w:tab/>
        </w:r>
        <w:r w:rsidR="001D2A4F">
          <w:rPr>
            <w:noProof/>
            <w:webHidden/>
          </w:rPr>
          <w:fldChar w:fldCharType="begin"/>
        </w:r>
        <w:r w:rsidR="001D2A4F">
          <w:rPr>
            <w:noProof/>
            <w:webHidden/>
          </w:rPr>
          <w:instrText xml:space="preserve"> PAGEREF _Toc152971658 \h </w:instrText>
        </w:r>
        <w:r w:rsidR="001D2A4F">
          <w:rPr>
            <w:noProof/>
            <w:webHidden/>
          </w:rPr>
        </w:r>
        <w:r w:rsidR="001D2A4F">
          <w:rPr>
            <w:noProof/>
            <w:webHidden/>
          </w:rPr>
          <w:fldChar w:fldCharType="separate"/>
        </w:r>
        <w:r w:rsidR="00B178CC">
          <w:rPr>
            <w:noProof/>
            <w:webHidden/>
          </w:rPr>
          <w:t>42</w:t>
        </w:r>
        <w:r w:rsidR="001D2A4F">
          <w:rPr>
            <w:noProof/>
            <w:webHidden/>
          </w:rPr>
          <w:fldChar w:fldCharType="end"/>
        </w:r>
      </w:hyperlink>
    </w:p>
    <w:p w14:paraId="4174D0AC" w14:textId="362915B4"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59" w:history="1">
        <w:r w:rsidR="001D2A4F" w:rsidRPr="00680B16">
          <w:rPr>
            <w:rStyle w:val="Hyperlink"/>
            <w:noProof/>
          </w:rPr>
          <w:t>Figure B 2 – Pre-Topology Rear Rocker Stress Plot, Multi-Angle</w:t>
        </w:r>
        <w:r w:rsidR="001D2A4F">
          <w:rPr>
            <w:noProof/>
            <w:webHidden/>
          </w:rPr>
          <w:tab/>
        </w:r>
        <w:r w:rsidR="001D2A4F">
          <w:rPr>
            <w:noProof/>
            <w:webHidden/>
          </w:rPr>
          <w:fldChar w:fldCharType="begin"/>
        </w:r>
        <w:r w:rsidR="001D2A4F">
          <w:rPr>
            <w:noProof/>
            <w:webHidden/>
          </w:rPr>
          <w:instrText xml:space="preserve"> PAGEREF _Toc152971659 \h </w:instrText>
        </w:r>
        <w:r w:rsidR="001D2A4F">
          <w:rPr>
            <w:noProof/>
            <w:webHidden/>
          </w:rPr>
        </w:r>
        <w:r w:rsidR="001D2A4F">
          <w:rPr>
            <w:noProof/>
            <w:webHidden/>
          </w:rPr>
          <w:fldChar w:fldCharType="separate"/>
        </w:r>
        <w:r w:rsidR="00B178CC">
          <w:rPr>
            <w:noProof/>
            <w:webHidden/>
          </w:rPr>
          <w:t>43</w:t>
        </w:r>
        <w:r w:rsidR="001D2A4F">
          <w:rPr>
            <w:noProof/>
            <w:webHidden/>
          </w:rPr>
          <w:fldChar w:fldCharType="end"/>
        </w:r>
      </w:hyperlink>
    </w:p>
    <w:p w14:paraId="3976314C" w14:textId="636EBD79"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0" w:history="1">
        <w:r w:rsidR="001D2A4F" w:rsidRPr="00680B16">
          <w:rPr>
            <w:rStyle w:val="Hyperlink"/>
            <w:noProof/>
          </w:rPr>
          <w:t>Figure B 3 – Pre-Topology Front Rocker Displacement Plot; [Left] Pre-Displacement; [Right] Post-Displacement</w:t>
        </w:r>
        <w:r w:rsidR="001D2A4F">
          <w:rPr>
            <w:noProof/>
            <w:webHidden/>
          </w:rPr>
          <w:tab/>
        </w:r>
        <w:r w:rsidR="001D2A4F">
          <w:rPr>
            <w:noProof/>
            <w:webHidden/>
          </w:rPr>
          <w:fldChar w:fldCharType="begin"/>
        </w:r>
        <w:r w:rsidR="001D2A4F">
          <w:rPr>
            <w:noProof/>
            <w:webHidden/>
          </w:rPr>
          <w:instrText xml:space="preserve"> PAGEREF _Toc152971660 \h </w:instrText>
        </w:r>
        <w:r w:rsidR="001D2A4F">
          <w:rPr>
            <w:noProof/>
            <w:webHidden/>
          </w:rPr>
        </w:r>
        <w:r w:rsidR="001D2A4F">
          <w:rPr>
            <w:noProof/>
            <w:webHidden/>
          </w:rPr>
          <w:fldChar w:fldCharType="separate"/>
        </w:r>
        <w:r w:rsidR="00B178CC">
          <w:rPr>
            <w:noProof/>
            <w:webHidden/>
          </w:rPr>
          <w:t>44</w:t>
        </w:r>
        <w:r w:rsidR="001D2A4F">
          <w:rPr>
            <w:noProof/>
            <w:webHidden/>
          </w:rPr>
          <w:fldChar w:fldCharType="end"/>
        </w:r>
      </w:hyperlink>
    </w:p>
    <w:p w14:paraId="064E1026" w14:textId="661B6CEA"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1" w:history="1">
        <w:r w:rsidR="001D2A4F" w:rsidRPr="00680B16">
          <w:rPr>
            <w:rStyle w:val="Hyperlink"/>
            <w:noProof/>
          </w:rPr>
          <w:t>Figure B 4 – Pre-Topology Rear Rocker Displacement Plot; [Left] Pre-Displacement; [Right] Post-Displacement</w:t>
        </w:r>
        <w:r w:rsidR="001D2A4F">
          <w:rPr>
            <w:noProof/>
            <w:webHidden/>
          </w:rPr>
          <w:tab/>
        </w:r>
        <w:r w:rsidR="001D2A4F">
          <w:rPr>
            <w:noProof/>
            <w:webHidden/>
          </w:rPr>
          <w:fldChar w:fldCharType="begin"/>
        </w:r>
        <w:r w:rsidR="001D2A4F">
          <w:rPr>
            <w:noProof/>
            <w:webHidden/>
          </w:rPr>
          <w:instrText xml:space="preserve"> PAGEREF _Toc152971661 \h </w:instrText>
        </w:r>
        <w:r w:rsidR="001D2A4F">
          <w:rPr>
            <w:noProof/>
            <w:webHidden/>
          </w:rPr>
        </w:r>
        <w:r w:rsidR="001D2A4F">
          <w:rPr>
            <w:noProof/>
            <w:webHidden/>
          </w:rPr>
          <w:fldChar w:fldCharType="separate"/>
        </w:r>
        <w:r w:rsidR="00B178CC">
          <w:rPr>
            <w:noProof/>
            <w:webHidden/>
          </w:rPr>
          <w:t>44</w:t>
        </w:r>
        <w:r w:rsidR="001D2A4F">
          <w:rPr>
            <w:noProof/>
            <w:webHidden/>
          </w:rPr>
          <w:fldChar w:fldCharType="end"/>
        </w:r>
      </w:hyperlink>
    </w:p>
    <w:p w14:paraId="7BCE259E" w14:textId="1C21249F"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2" w:history="1">
        <w:r w:rsidR="001D2A4F" w:rsidRPr="00680B16">
          <w:rPr>
            <w:rStyle w:val="Hyperlink"/>
            <w:noProof/>
          </w:rPr>
          <w:t>Figure B 5 – Pre-Topology Front Rocker Factor of Safety Plot, Multi-Angle</w:t>
        </w:r>
        <w:r w:rsidR="001D2A4F">
          <w:rPr>
            <w:noProof/>
            <w:webHidden/>
          </w:rPr>
          <w:tab/>
        </w:r>
        <w:r w:rsidR="001D2A4F">
          <w:rPr>
            <w:noProof/>
            <w:webHidden/>
          </w:rPr>
          <w:fldChar w:fldCharType="begin"/>
        </w:r>
        <w:r w:rsidR="001D2A4F">
          <w:rPr>
            <w:noProof/>
            <w:webHidden/>
          </w:rPr>
          <w:instrText xml:space="preserve"> PAGEREF _Toc152971662 \h </w:instrText>
        </w:r>
        <w:r w:rsidR="001D2A4F">
          <w:rPr>
            <w:noProof/>
            <w:webHidden/>
          </w:rPr>
        </w:r>
        <w:r w:rsidR="001D2A4F">
          <w:rPr>
            <w:noProof/>
            <w:webHidden/>
          </w:rPr>
          <w:fldChar w:fldCharType="separate"/>
        </w:r>
        <w:r w:rsidR="00B178CC">
          <w:rPr>
            <w:noProof/>
            <w:webHidden/>
          </w:rPr>
          <w:t>45</w:t>
        </w:r>
        <w:r w:rsidR="001D2A4F">
          <w:rPr>
            <w:noProof/>
            <w:webHidden/>
          </w:rPr>
          <w:fldChar w:fldCharType="end"/>
        </w:r>
      </w:hyperlink>
    </w:p>
    <w:p w14:paraId="2E8617DC" w14:textId="4C8B4A01"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3" w:history="1">
        <w:r w:rsidR="001D2A4F" w:rsidRPr="00680B16">
          <w:rPr>
            <w:rStyle w:val="Hyperlink"/>
            <w:noProof/>
          </w:rPr>
          <w:t>Figure B 6 – Pre-Topology Rear Rocker Factor of Safety Plot, Multi-Angle</w:t>
        </w:r>
        <w:r w:rsidR="001D2A4F">
          <w:rPr>
            <w:noProof/>
            <w:webHidden/>
          </w:rPr>
          <w:tab/>
        </w:r>
        <w:r w:rsidR="001D2A4F">
          <w:rPr>
            <w:noProof/>
            <w:webHidden/>
          </w:rPr>
          <w:fldChar w:fldCharType="begin"/>
        </w:r>
        <w:r w:rsidR="001D2A4F">
          <w:rPr>
            <w:noProof/>
            <w:webHidden/>
          </w:rPr>
          <w:instrText xml:space="preserve"> PAGEREF _Toc152971663 \h </w:instrText>
        </w:r>
        <w:r w:rsidR="001D2A4F">
          <w:rPr>
            <w:noProof/>
            <w:webHidden/>
          </w:rPr>
        </w:r>
        <w:r w:rsidR="001D2A4F">
          <w:rPr>
            <w:noProof/>
            <w:webHidden/>
          </w:rPr>
          <w:fldChar w:fldCharType="separate"/>
        </w:r>
        <w:r w:rsidR="00B178CC">
          <w:rPr>
            <w:noProof/>
            <w:webHidden/>
          </w:rPr>
          <w:t>46</w:t>
        </w:r>
        <w:r w:rsidR="001D2A4F">
          <w:rPr>
            <w:noProof/>
            <w:webHidden/>
          </w:rPr>
          <w:fldChar w:fldCharType="end"/>
        </w:r>
      </w:hyperlink>
    </w:p>
    <w:p w14:paraId="694E1754" w14:textId="037063AF"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4" w:history="1">
        <w:r w:rsidR="001D2A4F" w:rsidRPr="00680B16">
          <w:rPr>
            <w:rStyle w:val="Hyperlink"/>
            <w:noProof/>
          </w:rPr>
          <w:t>Figure B 7 – Mesh Settings</w:t>
        </w:r>
        <w:r w:rsidR="001D2A4F">
          <w:rPr>
            <w:noProof/>
            <w:webHidden/>
          </w:rPr>
          <w:tab/>
        </w:r>
        <w:r w:rsidR="001D2A4F">
          <w:rPr>
            <w:noProof/>
            <w:webHidden/>
          </w:rPr>
          <w:fldChar w:fldCharType="begin"/>
        </w:r>
        <w:r w:rsidR="001D2A4F">
          <w:rPr>
            <w:noProof/>
            <w:webHidden/>
          </w:rPr>
          <w:instrText xml:space="preserve"> PAGEREF _Toc152971664 \h </w:instrText>
        </w:r>
        <w:r w:rsidR="001D2A4F">
          <w:rPr>
            <w:noProof/>
            <w:webHidden/>
          </w:rPr>
        </w:r>
        <w:r w:rsidR="001D2A4F">
          <w:rPr>
            <w:noProof/>
            <w:webHidden/>
          </w:rPr>
          <w:fldChar w:fldCharType="separate"/>
        </w:r>
        <w:r w:rsidR="00B178CC">
          <w:rPr>
            <w:noProof/>
            <w:webHidden/>
          </w:rPr>
          <w:t>47</w:t>
        </w:r>
        <w:r w:rsidR="001D2A4F">
          <w:rPr>
            <w:noProof/>
            <w:webHidden/>
          </w:rPr>
          <w:fldChar w:fldCharType="end"/>
        </w:r>
      </w:hyperlink>
    </w:p>
    <w:p w14:paraId="74617FB5" w14:textId="77777777" w:rsidR="001D2A4F" w:rsidRDefault="0085206D" w:rsidP="00061117">
      <w:pPr>
        <w:spacing w:line="480" w:lineRule="auto"/>
        <w:rPr>
          <w:noProof/>
        </w:rPr>
      </w:pPr>
      <w:r>
        <w:fldChar w:fldCharType="end"/>
      </w:r>
      <w:r>
        <w:fldChar w:fldCharType="begin"/>
      </w:r>
      <w:r>
        <w:instrText xml:space="preserve"> TOC \h \z \c "Figure C" </w:instrText>
      </w:r>
      <w:r>
        <w:fldChar w:fldCharType="separate"/>
      </w:r>
    </w:p>
    <w:p w14:paraId="5B6D26C8" w14:textId="4A760438"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5" w:history="1">
        <w:r w:rsidR="001D2A4F" w:rsidRPr="004A2AD8">
          <w:rPr>
            <w:rStyle w:val="Hyperlink"/>
            <w:noProof/>
          </w:rPr>
          <w:t>Figure C 1 – Post-Topology Front Rocker Stress Plot, Multi-Angle</w:t>
        </w:r>
        <w:r w:rsidR="001D2A4F">
          <w:rPr>
            <w:noProof/>
            <w:webHidden/>
          </w:rPr>
          <w:tab/>
        </w:r>
        <w:r w:rsidR="001D2A4F">
          <w:rPr>
            <w:noProof/>
            <w:webHidden/>
          </w:rPr>
          <w:fldChar w:fldCharType="begin"/>
        </w:r>
        <w:r w:rsidR="001D2A4F">
          <w:rPr>
            <w:noProof/>
            <w:webHidden/>
          </w:rPr>
          <w:instrText xml:space="preserve"> PAGEREF _Toc152971665 \h </w:instrText>
        </w:r>
        <w:r w:rsidR="001D2A4F">
          <w:rPr>
            <w:noProof/>
            <w:webHidden/>
          </w:rPr>
        </w:r>
        <w:r w:rsidR="001D2A4F">
          <w:rPr>
            <w:noProof/>
            <w:webHidden/>
          </w:rPr>
          <w:fldChar w:fldCharType="separate"/>
        </w:r>
        <w:r w:rsidR="00B178CC">
          <w:rPr>
            <w:noProof/>
            <w:webHidden/>
          </w:rPr>
          <w:t>48</w:t>
        </w:r>
        <w:r w:rsidR="001D2A4F">
          <w:rPr>
            <w:noProof/>
            <w:webHidden/>
          </w:rPr>
          <w:fldChar w:fldCharType="end"/>
        </w:r>
      </w:hyperlink>
    </w:p>
    <w:p w14:paraId="0575B362" w14:textId="2DEFB77D"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6" w:history="1">
        <w:r w:rsidR="001D2A4F" w:rsidRPr="004A2AD8">
          <w:rPr>
            <w:rStyle w:val="Hyperlink"/>
            <w:noProof/>
          </w:rPr>
          <w:t>Figure C 2 – Post-Topology Rear Rocker Stress Plot, Multi-Angle</w:t>
        </w:r>
        <w:r w:rsidR="001D2A4F">
          <w:rPr>
            <w:noProof/>
            <w:webHidden/>
          </w:rPr>
          <w:tab/>
        </w:r>
        <w:r w:rsidR="001D2A4F">
          <w:rPr>
            <w:noProof/>
            <w:webHidden/>
          </w:rPr>
          <w:fldChar w:fldCharType="begin"/>
        </w:r>
        <w:r w:rsidR="001D2A4F">
          <w:rPr>
            <w:noProof/>
            <w:webHidden/>
          </w:rPr>
          <w:instrText xml:space="preserve"> PAGEREF _Toc152971666 \h </w:instrText>
        </w:r>
        <w:r w:rsidR="001D2A4F">
          <w:rPr>
            <w:noProof/>
            <w:webHidden/>
          </w:rPr>
        </w:r>
        <w:r w:rsidR="001D2A4F">
          <w:rPr>
            <w:noProof/>
            <w:webHidden/>
          </w:rPr>
          <w:fldChar w:fldCharType="separate"/>
        </w:r>
        <w:r w:rsidR="00B178CC">
          <w:rPr>
            <w:noProof/>
            <w:webHidden/>
          </w:rPr>
          <w:t>49</w:t>
        </w:r>
        <w:r w:rsidR="001D2A4F">
          <w:rPr>
            <w:noProof/>
            <w:webHidden/>
          </w:rPr>
          <w:fldChar w:fldCharType="end"/>
        </w:r>
      </w:hyperlink>
    </w:p>
    <w:p w14:paraId="0F6F5939" w14:textId="360B6672"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7" w:history="1">
        <w:r w:rsidR="001D2A4F" w:rsidRPr="004A2AD8">
          <w:rPr>
            <w:rStyle w:val="Hyperlink"/>
            <w:noProof/>
          </w:rPr>
          <w:t>Figure C 3 – Post-Topology Front Rocker Displacement Plot</w:t>
        </w:r>
        <w:r w:rsidR="001D2A4F">
          <w:rPr>
            <w:noProof/>
            <w:webHidden/>
          </w:rPr>
          <w:tab/>
        </w:r>
        <w:r w:rsidR="001D2A4F">
          <w:rPr>
            <w:noProof/>
            <w:webHidden/>
          </w:rPr>
          <w:fldChar w:fldCharType="begin"/>
        </w:r>
        <w:r w:rsidR="001D2A4F">
          <w:rPr>
            <w:noProof/>
            <w:webHidden/>
          </w:rPr>
          <w:instrText xml:space="preserve"> PAGEREF _Toc152971667 \h </w:instrText>
        </w:r>
        <w:r w:rsidR="001D2A4F">
          <w:rPr>
            <w:noProof/>
            <w:webHidden/>
          </w:rPr>
        </w:r>
        <w:r w:rsidR="001D2A4F">
          <w:rPr>
            <w:noProof/>
            <w:webHidden/>
          </w:rPr>
          <w:fldChar w:fldCharType="separate"/>
        </w:r>
        <w:r w:rsidR="00B178CC">
          <w:rPr>
            <w:noProof/>
            <w:webHidden/>
          </w:rPr>
          <w:t>50</w:t>
        </w:r>
        <w:r w:rsidR="001D2A4F">
          <w:rPr>
            <w:noProof/>
            <w:webHidden/>
          </w:rPr>
          <w:fldChar w:fldCharType="end"/>
        </w:r>
      </w:hyperlink>
    </w:p>
    <w:p w14:paraId="3DBE9009" w14:textId="588C457A"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8" w:history="1">
        <w:r w:rsidR="001D2A4F" w:rsidRPr="004A2AD8">
          <w:rPr>
            <w:rStyle w:val="Hyperlink"/>
            <w:noProof/>
          </w:rPr>
          <w:t>Figure C 4 – Post-Topology Rear Rocker Displacement Plot</w:t>
        </w:r>
        <w:r w:rsidR="001D2A4F">
          <w:rPr>
            <w:noProof/>
            <w:webHidden/>
          </w:rPr>
          <w:tab/>
        </w:r>
        <w:r w:rsidR="001D2A4F">
          <w:rPr>
            <w:noProof/>
            <w:webHidden/>
          </w:rPr>
          <w:fldChar w:fldCharType="begin"/>
        </w:r>
        <w:r w:rsidR="001D2A4F">
          <w:rPr>
            <w:noProof/>
            <w:webHidden/>
          </w:rPr>
          <w:instrText xml:space="preserve"> PAGEREF _Toc152971668 \h </w:instrText>
        </w:r>
        <w:r w:rsidR="001D2A4F">
          <w:rPr>
            <w:noProof/>
            <w:webHidden/>
          </w:rPr>
        </w:r>
        <w:r w:rsidR="001D2A4F">
          <w:rPr>
            <w:noProof/>
            <w:webHidden/>
          </w:rPr>
          <w:fldChar w:fldCharType="separate"/>
        </w:r>
        <w:r w:rsidR="00B178CC">
          <w:rPr>
            <w:noProof/>
            <w:webHidden/>
          </w:rPr>
          <w:t>51</w:t>
        </w:r>
        <w:r w:rsidR="001D2A4F">
          <w:rPr>
            <w:noProof/>
            <w:webHidden/>
          </w:rPr>
          <w:fldChar w:fldCharType="end"/>
        </w:r>
      </w:hyperlink>
    </w:p>
    <w:p w14:paraId="52A8892D" w14:textId="24310131"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69" w:history="1">
        <w:r w:rsidR="001D2A4F" w:rsidRPr="004A2AD8">
          <w:rPr>
            <w:rStyle w:val="Hyperlink"/>
            <w:noProof/>
          </w:rPr>
          <w:t>Figure C 5 – Post-Topology Front Rocker Factor of Safety Plot</w:t>
        </w:r>
        <w:r w:rsidR="001D2A4F">
          <w:rPr>
            <w:noProof/>
            <w:webHidden/>
          </w:rPr>
          <w:tab/>
        </w:r>
        <w:r w:rsidR="001D2A4F">
          <w:rPr>
            <w:noProof/>
            <w:webHidden/>
          </w:rPr>
          <w:fldChar w:fldCharType="begin"/>
        </w:r>
        <w:r w:rsidR="001D2A4F">
          <w:rPr>
            <w:noProof/>
            <w:webHidden/>
          </w:rPr>
          <w:instrText xml:space="preserve"> PAGEREF _Toc152971669 \h </w:instrText>
        </w:r>
        <w:r w:rsidR="001D2A4F">
          <w:rPr>
            <w:noProof/>
            <w:webHidden/>
          </w:rPr>
        </w:r>
        <w:r w:rsidR="001D2A4F">
          <w:rPr>
            <w:noProof/>
            <w:webHidden/>
          </w:rPr>
          <w:fldChar w:fldCharType="separate"/>
        </w:r>
        <w:r w:rsidR="00B178CC">
          <w:rPr>
            <w:noProof/>
            <w:webHidden/>
          </w:rPr>
          <w:t>52</w:t>
        </w:r>
        <w:r w:rsidR="001D2A4F">
          <w:rPr>
            <w:noProof/>
            <w:webHidden/>
          </w:rPr>
          <w:fldChar w:fldCharType="end"/>
        </w:r>
      </w:hyperlink>
    </w:p>
    <w:p w14:paraId="26A3705F" w14:textId="42327DB9"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70" w:history="1">
        <w:r w:rsidR="001D2A4F" w:rsidRPr="004A2AD8">
          <w:rPr>
            <w:rStyle w:val="Hyperlink"/>
            <w:noProof/>
          </w:rPr>
          <w:t>Figure C 6 – Post-Topology Rear Rocker Factor of Safety Plot</w:t>
        </w:r>
        <w:r w:rsidR="001D2A4F">
          <w:rPr>
            <w:noProof/>
            <w:webHidden/>
          </w:rPr>
          <w:tab/>
        </w:r>
        <w:r w:rsidR="001D2A4F">
          <w:rPr>
            <w:noProof/>
            <w:webHidden/>
          </w:rPr>
          <w:fldChar w:fldCharType="begin"/>
        </w:r>
        <w:r w:rsidR="001D2A4F">
          <w:rPr>
            <w:noProof/>
            <w:webHidden/>
          </w:rPr>
          <w:instrText xml:space="preserve"> PAGEREF _Toc152971670 \h </w:instrText>
        </w:r>
        <w:r w:rsidR="001D2A4F">
          <w:rPr>
            <w:noProof/>
            <w:webHidden/>
          </w:rPr>
        </w:r>
        <w:r w:rsidR="001D2A4F">
          <w:rPr>
            <w:noProof/>
            <w:webHidden/>
          </w:rPr>
          <w:fldChar w:fldCharType="separate"/>
        </w:r>
        <w:r w:rsidR="00B178CC">
          <w:rPr>
            <w:noProof/>
            <w:webHidden/>
          </w:rPr>
          <w:t>53</w:t>
        </w:r>
        <w:r w:rsidR="001D2A4F">
          <w:rPr>
            <w:noProof/>
            <w:webHidden/>
          </w:rPr>
          <w:fldChar w:fldCharType="end"/>
        </w:r>
      </w:hyperlink>
    </w:p>
    <w:p w14:paraId="671AAB00" w14:textId="02B61C96"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71" w:history="1">
        <w:r w:rsidR="001D2A4F" w:rsidRPr="004A2AD8">
          <w:rPr>
            <w:rStyle w:val="Hyperlink"/>
            <w:noProof/>
          </w:rPr>
          <w:t>Figure C 7 – Post-Topology Model Dimensions</w:t>
        </w:r>
        <w:r w:rsidR="001D2A4F">
          <w:rPr>
            <w:noProof/>
            <w:webHidden/>
          </w:rPr>
          <w:tab/>
        </w:r>
        <w:r w:rsidR="001D2A4F">
          <w:rPr>
            <w:noProof/>
            <w:webHidden/>
          </w:rPr>
          <w:fldChar w:fldCharType="begin"/>
        </w:r>
        <w:r w:rsidR="001D2A4F">
          <w:rPr>
            <w:noProof/>
            <w:webHidden/>
          </w:rPr>
          <w:instrText xml:space="preserve"> PAGEREF _Toc152971671 \h </w:instrText>
        </w:r>
        <w:r w:rsidR="001D2A4F">
          <w:rPr>
            <w:noProof/>
            <w:webHidden/>
          </w:rPr>
        </w:r>
        <w:r w:rsidR="001D2A4F">
          <w:rPr>
            <w:noProof/>
            <w:webHidden/>
          </w:rPr>
          <w:fldChar w:fldCharType="separate"/>
        </w:r>
        <w:r w:rsidR="00B178CC">
          <w:rPr>
            <w:noProof/>
            <w:webHidden/>
          </w:rPr>
          <w:t>54</w:t>
        </w:r>
        <w:r w:rsidR="001D2A4F">
          <w:rPr>
            <w:noProof/>
            <w:webHidden/>
          </w:rPr>
          <w:fldChar w:fldCharType="end"/>
        </w:r>
      </w:hyperlink>
    </w:p>
    <w:p w14:paraId="051F0B93" w14:textId="26411CED"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72" w:history="1">
        <w:r w:rsidR="001D2A4F" w:rsidRPr="004A2AD8">
          <w:rPr>
            <w:rStyle w:val="Hyperlink"/>
            <w:noProof/>
          </w:rPr>
          <w:t>Figure C 8 – Mesh Settings</w:t>
        </w:r>
        <w:r w:rsidR="001D2A4F">
          <w:rPr>
            <w:noProof/>
            <w:webHidden/>
          </w:rPr>
          <w:tab/>
        </w:r>
        <w:r w:rsidR="001D2A4F">
          <w:rPr>
            <w:noProof/>
            <w:webHidden/>
          </w:rPr>
          <w:fldChar w:fldCharType="begin"/>
        </w:r>
        <w:r w:rsidR="001D2A4F">
          <w:rPr>
            <w:noProof/>
            <w:webHidden/>
          </w:rPr>
          <w:instrText xml:space="preserve"> PAGEREF _Toc152971672 \h </w:instrText>
        </w:r>
        <w:r w:rsidR="001D2A4F">
          <w:rPr>
            <w:noProof/>
            <w:webHidden/>
          </w:rPr>
        </w:r>
        <w:r w:rsidR="001D2A4F">
          <w:rPr>
            <w:noProof/>
            <w:webHidden/>
          </w:rPr>
          <w:fldChar w:fldCharType="separate"/>
        </w:r>
        <w:r w:rsidR="00B178CC">
          <w:rPr>
            <w:noProof/>
            <w:webHidden/>
          </w:rPr>
          <w:t>55</w:t>
        </w:r>
        <w:r w:rsidR="001D2A4F">
          <w:rPr>
            <w:noProof/>
            <w:webHidden/>
          </w:rPr>
          <w:fldChar w:fldCharType="end"/>
        </w:r>
      </w:hyperlink>
    </w:p>
    <w:p w14:paraId="1AF7522B" w14:textId="6B829FC0" w:rsidR="00A5702C" w:rsidRDefault="0085206D" w:rsidP="00061117">
      <w:pPr>
        <w:spacing w:line="480" w:lineRule="auto"/>
      </w:pPr>
      <w:r>
        <w:fldChar w:fldCharType="end"/>
      </w:r>
    </w:p>
    <w:p w14:paraId="468E0510" w14:textId="268CC2AF" w:rsidR="001D2A4F" w:rsidRDefault="005742B0">
      <w:pPr>
        <w:pStyle w:val="TableofFigures"/>
        <w:tabs>
          <w:tab w:val="right" w:leader="dot" w:pos="9350"/>
        </w:tabs>
        <w:rPr>
          <w:rFonts w:asciiTheme="minorHAnsi" w:hAnsiTheme="minorHAnsi" w:cstheme="minorBidi"/>
          <w:noProof/>
          <w:color w:val="auto"/>
          <w:kern w:val="2"/>
          <w:sz w:val="22"/>
          <w:lang w:eastAsia="en-US"/>
          <w14:ligatures w14:val="standardContextual"/>
        </w:rPr>
      </w:pPr>
      <w:r>
        <w:fldChar w:fldCharType="begin"/>
      </w:r>
      <w:r>
        <w:instrText xml:space="preserve"> TOC \h \z \c "Figure D" </w:instrText>
      </w:r>
      <w:r>
        <w:fldChar w:fldCharType="separate"/>
      </w:r>
      <w:hyperlink w:anchor="_Toc152971673" w:history="1">
        <w:r w:rsidR="001D2A4F" w:rsidRPr="003D72AC">
          <w:rPr>
            <w:rStyle w:val="Hyperlink"/>
            <w:noProof/>
          </w:rPr>
          <w:t>Figure D 1 – Rear Rocker Test Bracket Set-Up</w:t>
        </w:r>
        <w:r w:rsidR="001D2A4F">
          <w:rPr>
            <w:noProof/>
            <w:webHidden/>
          </w:rPr>
          <w:tab/>
        </w:r>
        <w:r w:rsidR="001D2A4F">
          <w:rPr>
            <w:noProof/>
            <w:webHidden/>
          </w:rPr>
          <w:fldChar w:fldCharType="begin"/>
        </w:r>
        <w:r w:rsidR="001D2A4F">
          <w:rPr>
            <w:noProof/>
            <w:webHidden/>
          </w:rPr>
          <w:instrText xml:space="preserve"> PAGEREF _Toc152971673 \h </w:instrText>
        </w:r>
        <w:r w:rsidR="001D2A4F">
          <w:rPr>
            <w:noProof/>
            <w:webHidden/>
          </w:rPr>
        </w:r>
        <w:r w:rsidR="001D2A4F">
          <w:rPr>
            <w:noProof/>
            <w:webHidden/>
          </w:rPr>
          <w:fldChar w:fldCharType="separate"/>
        </w:r>
        <w:r w:rsidR="00B178CC">
          <w:rPr>
            <w:noProof/>
            <w:webHidden/>
          </w:rPr>
          <w:t>56</w:t>
        </w:r>
        <w:r w:rsidR="001D2A4F">
          <w:rPr>
            <w:noProof/>
            <w:webHidden/>
          </w:rPr>
          <w:fldChar w:fldCharType="end"/>
        </w:r>
      </w:hyperlink>
    </w:p>
    <w:p w14:paraId="516503EA" w14:textId="2EBFFCA5"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74" w:history="1">
        <w:r w:rsidR="001D2A4F" w:rsidRPr="003D72AC">
          <w:rPr>
            <w:rStyle w:val="Hyperlink"/>
            <w:noProof/>
          </w:rPr>
          <w:t>Figure D 2 – Front Rocker Test Bracket Set-Up</w:t>
        </w:r>
        <w:r w:rsidR="001D2A4F">
          <w:rPr>
            <w:noProof/>
            <w:webHidden/>
          </w:rPr>
          <w:tab/>
        </w:r>
        <w:r w:rsidR="001D2A4F">
          <w:rPr>
            <w:noProof/>
            <w:webHidden/>
          </w:rPr>
          <w:fldChar w:fldCharType="begin"/>
        </w:r>
        <w:r w:rsidR="001D2A4F">
          <w:rPr>
            <w:noProof/>
            <w:webHidden/>
          </w:rPr>
          <w:instrText xml:space="preserve"> PAGEREF _Toc152971674 \h </w:instrText>
        </w:r>
        <w:r w:rsidR="001D2A4F">
          <w:rPr>
            <w:noProof/>
            <w:webHidden/>
          </w:rPr>
        </w:r>
        <w:r w:rsidR="001D2A4F">
          <w:rPr>
            <w:noProof/>
            <w:webHidden/>
          </w:rPr>
          <w:fldChar w:fldCharType="separate"/>
        </w:r>
        <w:r w:rsidR="00B178CC">
          <w:rPr>
            <w:noProof/>
            <w:webHidden/>
          </w:rPr>
          <w:t>57</w:t>
        </w:r>
        <w:r w:rsidR="001D2A4F">
          <w:rPr>
            <w:noProof/>
            <w:webHidden/>
          </w:rPr>
          <w:fldChar w:fldCharType="end"/>
        </w:r>
      </w:hyperlink>
    </w:p>
    <w:p w14:paraId="2B53FE54" w14:textId="7E0ADFC1"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75" w:history="1">
        <w:r w:rsidR="001D2A4F" w:rsidRPr="003D72AC">
          <w:rPr>
            <w:rStyle w:val="Hyperlink"/>
            <w:noProof/>
          </w:rPr>
          <w:t>Figure D 3 – PA6-CF Rear Rocker with Brass Bearing</w:t>
        </w:r>
        <w:r w:rsidR="001D2A4F">
          <w:rPr>
            <w:noProof/>
            <w:webHidden/>
          </w:rPr>
          <w:tab/>
        </w:r>
        <w:r w:rsidR="001D2A4F">
          <w:rPr>
            <w:noProof/>
            <w:webHidden/>
          </w:rPr>
          <w:fldChar w:fldCharType="begin"/>
        </w:r>
        <w:r w:rsidR="001D2A4F">
          <w:rPr>
            <w:noProof/>
            <w:webHidden/>
          </w:rPr>
          <w:instrText xml:space="preserve"> PAGEREF _Toc152971675 \h </w:instrText>
        </w:r>
        <w:r w:rsidR="001D2A4F">
          <w:rPr>
            <w:noProof/>
            <w:webHidden/>
          </w:rPr>
        </w:r>
        <w:r w:rsidR="001D2A4F">
          <w:rPr>
            <w:noProof/>
            <w:webHidden/>
          </w:rPr>
          <w:fldChar w:fldCharType="separate"/>
        </w:r>
        <w:r w:rsidR="00B178CC">
          <w:rPr>
            <w:noProof/>
            <w:webHidden/>
          </w:rPr>
          <w:t>58</w:t>
        </w:r>
        <w:r w:rsidR="001D2A4F">
          <w:rPr>
            <w:noProof/>
            <w:webHidden/>
          </w:rPr>
          <w:fldChar w:fldCharType="end"/>
        </w:r>
      </w:hyperlink>
    </w:p>
    <w:p w14:paraId="50509995" w14:textId="0ED44BBB"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76" w:history="1">
        <w:r w:rsidR="001D2A4F" w:rsidRPr="003D72AC">
          <w:rPr>
            <w:rStyle w:val="Hyperlink"/>
            <w:noProof/>
          </w:rPr>
          <w:t>Figure D 4 – PA6-CF Front Rocker with Brass Bearing</w:t>
        </w:r>
        <w:r w:rsidR="001D2A4F">
          <w:rPr>
            <w:noProof/>
            <w:webHidden/>
          </w:rPr>
          <w:tab/>
        </w:r>
        <w:r w:rsidR="001D2A4F">
          <w:rPr>
            <w:noProof/>
            <w:webHidden/>
          </w:rPr>
          <w:fldChar w:fldCharType="begin"/>
        </w:r>
        <w:r w:rsidR="001D2A4F">
          <w:rPr>
            <w:noProof/>
            <w:webHidden/>
          </w:rPr>
          <w:instrText xml:space="preserve"> PAGEREF _Toc152971676 \h </w:instrText>
        </w:r>
        <w:r w:rsidR="001D2A4F">
          <w:rPr>
            <w:noProof/>
            <w:webHidden/>
          </w:rPr>
        </w:r>
        <w:r w:rsidR="001D2A4F">
          <w:rPr>
            <w:noProof/>
            <w:webHidden/>
          </w:rPr>
          <w:fldChar w:fldCharType="separate"/>
        </w:r>
        <w:r w:rsidR="00B178CC">
          <w:rPr>
            <w:noProof/>
            <w:webHidden/>
          </w:rPr>
          <w:t>59</w:t>
        </w:r>
        <w:r w:rsidR="001D2A4F">
          <w:rPr>
            <w:noProof/>
            <w:webHidden/>
          </w:rPr>
          <w:fldChar w:fldCharType="end"/>
        </w:r>
      </w:hyperlink>
    </w:p>
    <w:p w14:paraId="3F20C464" w14:textId="5B740569"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77" w:history="1">
        <w:r w:rsidR="001D2A4F" w:rsidRPr="003D72AC">
          <w:rPr>
            <w:rStyle w:val="Hyperlink"/>
            <w:noProof/>
          </w:rPr>
          <w:t>Figure D 5 – Rear Rocker Bottom Bracket Dimensions</w:t>
        </w:r>
        <w:r w:rsidR="001D2A4F">
          <w:rPr>
            <w:noProof/>
            <w:webHidden/>
          </w:rPr>
          <w:tab/>
        </w:r>
        <w:r w:rsidR="001D2A4F">
          <w:rPr>
            <w:noProof/>
            <w:webHidden/>
          </w:rPr>
          <w:fldChar w:fldCharType="begin"/>
        </w:r>
        <w:r w:rsidR="001D2A4F">
          <w:rPr>
            <w:noProof/>
            <w:webHidden/>
          </w:rPr>
          <w:instrText xml:space="preserve"> PAGEREF _Toc152971677 \h </w:instrText>
        </w:r>
        <w:r w:rsidR="001D2A4F">
          <w:rPr>
            <w:noProof/>
            <w:webHidden/>
          </w:rPr>
        </w:r>
        <w:r w:rsidR="001D2A4F">
          <w:rPr>
            <w:noProof/>
            <w:webHidden/>
          </w:rPr>
          <w:fldChar w:fldCharType="separate"/>
        </w:r>
        <w:r w:rsidR="00B178CC">
          <w:rPr>
            <w:noProof/>
            <w:webHidden/>
          </w:rPr>
          <w:t>60</w:t>
        </w:r>
        <w:r w:rsidR="001D2A4F">
          <w:rPr>
            <w:noProof/>
            <w:webHidden/>
          </w:rPr>
          <w:fldChar w:fldCharType="end"/>
        </w:r>
      </w:hyperlink>
    </w:p>
    <w:p w14:paraId="671B134E" w14:textId="6541DA3F"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78" w:history="1">
        <w:r w:rsidR="001D2A4F" w:rsidRPr="003D72AC">
          <w:rPr>
            <w:rStyle w:val="Hyperlink"/>
            <w:noProof/>
          </w:rPr>
          <w:t>Figure D 6 – Rear Rocker Top Bracket Dimensions</w:t>
        </w:r>
        <w:r w:rsidR="001D2A4F">
          <w:rPr>
            <w:noProof/>
            <w:webHidden/>
          </w:rPr>
          <w:tab/>
        </w:r>
        <w:r w:rsidR="001D2A4F">
          <w:rPr>
            <w:noProof/>
            <w:webHidden/>
          </w:rPr>
          <w:fldChar w:fldCharType="begin"/>
        </w:r>
        <w:r w:rsidR="001D2A4F">
          <w:rPr>
            <w:noProof/>
            <w:webHidden/>
          </w:rPr>
          <w:instrText xml:space="preserve"> PAGEREF _Toc152971678 \h </w:instrText>
        </w:r>
        <w:r w:rsidR="001D2A4F">
          <w:rPr>
            <w:noProof/>
            <w:webHidden/>
          </w:rPr>
        </w:r>
        <w:r w:rsidR="001D2A4F">
          <w:rPr>
            <w:noProof/>
            <w:webHidden/>
          </w:rPr>
          <w:fldChar w:fldCharType="separate"/>
        </w:r>
        <w:r w:rsidR="00B178CC">
          <w:rPr>
            <w:noProof/>
            <w:webHidden/>
          </w:rPr>
          <w:t>60</w:t>
        </w:r>
        <w:r w:rsidR="001D2A4F">
          <w:rPr>
            <w:noProof/>
            <w:webHidden/>
          </w:rPr>
          <w:fldChar w:fldCharType="end"/>
        </w:r>
      </w:hyperlink>
    </w:p>
    <w:p w14:paraId="14C09585" w14:textId="0A86E7D6"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79" w:history="1">
        <w:r w:rsidR="001D2A4F" w:rsidRPr="003D72AC">
          <w:rPr>
            <w:rStyle w:val="Hyperlink"/>
            <w:noProof/>
          </w:rPr>
          <w:t>Figure D 7 – Front Rocker Bottom Bracket Dimensions</w:t>
        </w:r>
        <w:r w:rsidR="001D2A4F">
          <w:rPr>
            <w:noProof/>
            <w:webHidden/>
          </w:rPr>
          <w:tab/>
        </w:r>
        <w:r w:rsidR="001D2A4F">
          <w:rPr>
            <w:noProof/>
            <w:webHidden/>
          </w:rPr>
          <w:fldChar w:fldCharType="begin"/>
        </w:r>
        <w:r w:rsidR="001D2A4F">
          <w:rPr>
            <w:noProof/>
            <w:webHidden/>
          </w:rPr>
          <w:instrText xml:space="preserve"> PAGEREF _Toc152971679 \h </w:instrText>
        </w:r>
        <w:r w:rsidR="001D2A4F">
          <w:rPr>
            <w:noProof/>
            <w:webHidden/>
          </w:rPr>
        </w:r>
        <w:r w:rsidR="001D2A4F">
          <w:rPr>
            <w:noProof/>
            <w:webHidden/>
          </w:rPr>
          <w:fldChar w:fldCharType="separate"/>
        </w:r>
        <w:r w:rsidR="00B178CC">
          <w:rPr>
            <w:noProof/>
            <w:webHidden/>
          </w:rPr>
          <w:t>61</w:t>
        </w:r>
        <w:r w:rsidR="001D2A4F">
          <w:rPr>
            <w:noProof/>
            <w:webHidden/>
          </w:rPr>
          <w:fldChar w:fldCharType="end"/>
        </w:r>
      </w:hyperlink>
    </w:p>
    <w:p w14:paraId="3B34BE4C" w14:textId="52E25EFA"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80" w:history="1">
        <w:r w:rsidR="001D2A4F" w:rsidRPr="003D72AC">
          <w:rPr>
            <w:rStyle w:val="Hyperlink"/>
            <w:noProof/>
          </w:rPr>
          <w:t>Figure D 8 – Front Rocker Top Bracket Dimensions</w:t>
        </w:r>
        <w:r w:rsidR="001D2A4F">
          <w:rPr>
            <w:noProof/>
            <w:webHidden/>
          </w:rPr>
          <w:tab/>
        </w:r>
        <w:r w:rsidR="001D2A4F">
          <w:rPr>
            <w:noProof/>
            <w:webHidden/>
          </w:rPr>
          <w:fldChar w:fldCharType="begin"/>
        </w:r>
        <w:r w:rsidR="001D2A4F">
          <w:rPr>
            <w:noProof/>
            <w:webHidden/>
          </w:rPr>
          <w:instrText xml:space="preserve"> PAGEREF _Toc152971680 \h </w:instrText>
        </w:r>
        <w:r w:rsidR="001D2A4F">
          <w:rPr>
            <w:noProof/>
            <w:webHidden/>
          </w:rPr>
        </w:r>
        <w:r w:rsidR="001D2A4F">
          <w:rPr>
            <w:noProof/>
            <w:webHidden/>
          </w:rPr>
          <w:fldChar w:fldCharType="separate"/>
        </w:r>
        <w:r w:rsidR="00B178CC">
          <w:rPr>
            <w:noProof/>
            <w:webHidden/>
          </w:rPr>
          <w:t>61</w:t>
        </w:r>
        <w:r w:rsidR="001D2A4F">
          <w:rPr>
            <w:noProof/>
            <w:webHidden/>
          </w:rPr>
          <w:fldChar w:fldCharType="end"/>
        </w:r>
      </w:hyperlink>
    </w:p>
    <w:p w14:paraId="2A55B900" w14:textId="77777777" w:rsidR="001D2A4F" w:rsidRDefault="005742B0" w:rsidP="00061117">
      <w:pPr>
        <w:spacing w:line="480" w:lineRule="auto"/>
        <w:rPr>
          <w:noProof/>
        </w:rPr>
      </w:pPr>
      <w:r>
        <w:lastRenderedPageBreak/>
        <w:fldChar w:fldCharType="end"/>
      </w:r>
      <w:r>
        <w:fldChar w:fldCharType="begin"/>
      </w:r>
      <w:r>
        <w:instrText xml:space="preserve"> TOC \h \z \c "Figure E" </w:instrText>
      </w:r>
      <w:r>
        <w:fldChar w:fldCharType="separate"/>
      </w:r>
    </w:p>
    <w:p w14:paraId="35A6FA4F" w14:textId="47D6D56E"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81" w:history="1">
        <w:r w:rsidR="001D2A4F" w:rsidRPr="003B1C2E">
          <w:rPr>
            <w:rStyle w:val="Hyperlink"/>
            <w:noProof/>
          </w:rPr>
          <w:t>Figure E 1 – Gant Chart Summer 2023</w:t>
        </w:r>
        <w:r w:rsidR="001D2A4F">
          <w:rPr>
            <w:noProof/>
            <w:webHidden/>
          </w:rPr>
          <w:tab/>
        </w:r>
        <w:r w:rsidR="001D2A4F">
          <w:rPr>
            <w:noProof/>
            <w:webHidden/>
          </w:rPr>
          <w:fldChar w:fldCharType="begin"/>
        </w:r>
        <w:r w:rsidR="001D2A4F">
          <w:rPr>
            <w:noProof/>
            <w:webHidden/>
          </w:rPr>
          <w:instrText xml:space="preserve"> PAGEREF _Toc152971681 \h </w:instrText>
        </w:r>
        <w:r w:rsidR="001D2A4F">
          <w:rPr>
            <w:noProof/>
            <w:webHidden/>
          </w:rPr>
        </w:r>
        <w:r w:rsidR="001D2A4F">
          <w:rPr>
            <w:noProof/>
            <w:webHidden/>
          </w:rPr>
          <w:fldChar w:fldCharType="separate"/>
        </w:r>
        <w:r w:rsidR="00B178CC">
          <w:rPr>
            <w:noProof/>
            <w:webHidden/>
          </w:rPr>
          <w:t>62</w:t>
        </w:r>
        <w:r w:rsidR="001D2A4F">
          <w:rPr>
            <w:noProof/>
            <w:webHidden/>
          </w:rPr>
          <w:fldChar w:fldCharType="end"/>
        </w:r>
      </w:hyperlink>
    </w:p>
    <w:p w14:paraId="61DD8336" w14:textId="3EC4181C"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82" w:history="1">
        <w:r w:rsidR="001D2A4F" w:rsidRPr="003B1C2E">
          <w:rPr>
            <w:rStyle w:val="Hyperlink"/>
            <w:noProof/>
          </w:rPr>
          <w:t>Figure E 2 – Gantt Chart Fall 2023</w:t>
        </w:r>
        <w:r w:rsidR="001D2A4F">
          <w:rPr>
            <w:noProof/>
            <w:webHidden/>
          </w:rPr>
          <w:tab/>
        </w:r>
        <w:r w:rsidR="001D2A4F">
          <w:rPr>
            <w:noProof/>
            <w:webHidden/>
          </w:rPr>
          <w:fldChar w:fldCharType="begin"/>
        </w:r>
        <w:r w:rsidR="001D2A4F">
          <w:rPr>
            <w:noProof/>
            <w:webHidden/>
          </w:rPr>
          <w:instrText xml:space="preserve"> PAGEREF _Toc152971682 \h </w:instrText>
        </w:r>
        <w:r w:rsidR="001D2A4F">
          <w:rPr>
            <w:noProof/>
            <w:webHidden/>
          </w:rPr>
        </w:r>
        <w:r w:rsidR="001D2A4F">
          <w:rPr>
            <w:noProof/>
            <w:webHidden/>
          </w:rPr>
          <w:fldChar w:fldCharType="separate"/>
        </w:r>
        <w:r w:rsidR="00B178CC">
          <w:rPr>
            <w:noProof/>
            <w:webHidden/>
          </w:rPr>
          <w:t>63</w:t>
        </w:r>
        <w:r w:rsidR="001D2A4F">
          <w:rPr>
            <w:noProof/>
            <w:webHidden/>
          </w:rPr>
          <w:fldChar w:fldCharType="end"/>
        </w:r>
      </w:hyperlink>
    </w:p>
    <w:p w14:paraId="1ED67AA6" w14:textId="5C8ACA67" w:rsidR="0085206D" w:rsidRPr="005742B0" w:rsidRDefault="005742B0" w:rsidP="005742B0">
      <w:pPr>
        <w:spacing w:line="480" w:lineRule="auto"/>
      </w:pPr>
      <w:r>
        <w:fldChar w:fldCharType="end"/>
      </w:r>
    </w:p>
    <w:p w14:paraId="0F7E4923" w14:textId="512F4E2A" w:rsidR="00EE081A" w:rsidRDefault="007F7440" w:rsidP="00061117">
      <w:pPr>
        <w:pStyle w:val="Heading1"/>
        <w:rPr>
          <w:color w:val="000000" w:themeColor="text1"/>
          <w:sz w:val="26"/>
          <w:szCs w:val="26"/>
        </w:rPr>
      </w:pPr>
      <w:bookmarkStart w:id="3" w:name="_Toc152971617"/>
      <w:r w:rsidRPr="00C206B1">
        <w:t>List of Tables</w:t>
      </w:r>
      <w:bookmarkEnd w:id="3"/>
    </w:p>
    <w:p w14:paraId="1481AFF3" w14:textId="6BCCCEBF" w:rsidR="001D2A4F" w:rsidRDefault="0085206D">
      <w:pPr>
        <w:pStyle w:val="TableofFigures"/>
        <w:tabs>
          <w:tab w:val="right" w:leader="dot" w:pos="9350"/>
        </w:tabs>
        <w:rPr>
          <w:rFonts w:asciiTheme="minorHAnsi" w:hAnsiTheme="minorHAnsi" w:cstheme="minorBidi"/>
          <w:noProof/>
          <w:color w:val="auto"/>
          <w:kern w:val="2"/>
          <w:sz w:val="22"/>
          <w:lang w:eastAsia="en-US"/>
          <w14:ligatures w14:val="standardContextual"/>
        </w:rPr>
      </w:pPr>
      <w:r>
        <w:fldChar w:fldCharType="begin"/>
      </w:r>
      <w:r>
        <w:instrText xml:space="preserve"> TOC \h \z \c "Table" </w:instrText>
      </w:r>
      <w:r>
        <w:fldChar w:fldCharType="separate"/>
      </w:r>
      <w:hyperlink w:anchor="_Toc152971683" w:history="1">
        <w:r w:rsidR="001D2A4F" w:rsidRPr="00A779B3">
          <w:rPr>
            <w:rStyle w:val="Hyperlink"/>
            <w:noProof/>
          </w:rPr>
          <w:t>Table 1 – Rocker Weight Bias and Values</w:t>
        </w:r>
        <w:r w:rsidR="001D2A4F">
          <w:rPr>
            <w:noProof/>
            <w:webHidden/>
          </w:rPr>
          <w:tab/>
        </w:r>
        <w:r w:rsidR="001D2A4F">
          <w:rPr>
            <w:noProof/>
            <w:webHidden/>
          </w:rPr>
          <w:fldChar w:fldCharType="begin"/>
        </w:r>
        <w:r w:rsidR="001D2A4F">
          <w:rPr>
            <w:noProof/>
            <w:webHidden/>
          </w:rPr>
          <w:instrText xml:space="preserve"> PAGEREF _Toc152971683 \h </w:instrText>
        </w:r>
        <w:r w:rsidR="001D2A4F">
          <w:rPr>
            <w:noProof/>
            <w:webHidden/>
          </w:rPr>
        </w:r>
        <w:r w:rsidR="001D2A4F">
          <w:rPr>
            <w:noProof/>
            <w:webHidden/>
          </w:rPr>
          <w:fldChar w:fldCharType="separate"/>
        </w:r>
        <w:r w:rsidR="00B178CC">
          <w:rPr>
            <w:noProof/>
            <w:webHidden/>
          </w:rPr>
          <w:t>9</w:t>
        </w:r>
        <w:r w:rsidR="001D2A4F">
          <w:rPr>
            <w:noProof/>
            <w:webHidden/>
          </w:rPr>
          <w:fldChar w:fldCharType="end"/>
        </w:r>
      </w:hyperlink>
    </w:p>
    <w:p w14:paraId="4E47BE9D" w14:textId="2C702544"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84" w:history="1">
        <w:r w:rsidR="001D2A4F" w:rsidRPr="00A779B3">
          <w:rPr>
            <w:rStyle w:val="Hyperlink"/>
            <w:noProof/>
          </w:rPr>
          <w:t>Table 2 – Push Rod and Shock Force Vectors</w:t>
        </w:r>
        <w:r w:rsidR="001D2A4F">
          <w:rPr>
            <w:noProof/>
            <w:webHidden/>
          </w:rPr>
          <w:tab/>
        </w:r>
        <w:r w:rsidR="001D2A4F">
          <w:rPr>
            <w:noProof/>
            <w:webHidden/>
          </w:rPr>
          <w:fldChar w:fldCharType="begin"/>
        </w:r>
        <w:r w:rsidR="001D2A4F">
          <w:rPr>
            <w:noProof/>
            <w:webHidden/>
          </w:rPr>
          <w:instrText xml:space="preserve"> PAGEREF _Toc152971684 \h </w:instrText>
        </w:r>
        <w:r w:rsidR="001D2A4F">
          <w:rPr>
            <w:noProof/>
            <w:webHidden/>
          </w:rPr>
        </w:r>
        <w:r w:rsidR="001D2A4F">
          <w:rPr>
            <w:noProof/>
            <w:webHidden/>
          </w:rPr>
          <w:fldChar w:fldCharType="separate"/>
        </w:r>
        <w:r w:rsidR="00B178CC">
          <w:rPr>
            <w:noProof/>
            <w:webHidden/>
          </w:rPr>
          <w:t>12</w:t>
        </w:r>
        <w:r w:rsidR="001D2A4F">
          <w:rPr>
            <w:noProof/>
            <w:webHidden/>
          </w:rPr>
          <w:fldChar w:fldCharType="end"/>
        </w:r>
      </w:hyperlink>
    </w:p>
    <w:p w14:paraId="316875DC" w14:textId="25049B94"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85" w:history="1">
        <w:r w:rsidR="001D2A4F" w:rsidRPr="00A779B3">
          <w:rPr>
            <w:rStyle w:val="Hyperlink"/>
            <w:noProof/>
          </w:rPr>
          <w:t>Table 3 – Rocker Weight Bias in SkidPad and Slaloms</w:t>
        </w:r>
        <w:r w:rsidR="001D2A4F">
          <w:rPr>
            <w:noProof/>
            <w:webHidden/>
          </w:rPr>
          <w:tab/>
        </w:r>
        <w:r w:rsidR="001D2A4F">
          <w:rPr>
            <w:noProof/>
            <w:webHidden/>
          </w:rPr>
          <w:fldChar w:fldCharType="begin"/>
        </w:r>
        <w:r w:rsidR="001D2A4F">
          <w:rPr>
            <w:noProof/>
            <w:webHidden/>
          </w:rPr>
          <w:instrText xml:space="preserve"> PAGEREF _Toc152971685 \h </w:instrText>
        </w:r>
        <w:r w:rsidR="001D2A4F">
          <w:rPr>
            <w:noProof/>
            <w:webHidden/>
          </w:rPr>
        </w:r>
        <w:r w:rsidR="001D2A4F">
          <w:rPr>
            <w:noProof/>
            <w:webHidden/>
          </w:rPr>
          <w:fldChar w:fldCharType="separate"/>
        </w:r>
        <w:r w:rsidR="00B178CC">
          <w:rPr>
            <w:noProof/>
            <w:webHidden/>
          </w:rPr>
          <w:t>17</w:t>
        </w:r>
        <w:r w:rsidR="001D2A4F">
          <w:rPr>
            <w:noProof/>
            <w:webHidden/>
          </w:rPr>
          <w:fldChar w:fldCharType="end"/>
        </w:r>
      </w:hyperlink>
    </w:p>
    <w:p w14:paraId="0F7E572F" w14:textId="45563118"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86" w:history="1">
        <w:r w:rsidR="001D2A4F" w:rsidRPr="00A779B3">
          <w:rPr>
            <w:rStyle w:val="Hyperlink"/>
            <w:noProof/>
          </w:rPr>
          <w:t>Table 4 – Tire Weights in SkidPad and Slaloms</w:t>
        </w:r>
        <w:r w:rsidR="001D2A4F">
          <w:rPr>
            <w:noProof/>
            <w:webHidden/>
          </w:rPr>
          <w:tab/>
        </w:r>
        <w:r w:rsidR="001D2A4F">
          <w:rPr>
            <w:noProof/>
            <w:webHidden/>
          </w:rPr>
          <w:fldChar w:fldCharType="begin"/>
        </w:r>
        <w:r w:rsidR="001D2A4F">
          <w:rPr>
            <w:noProof/>
            <w:webHidden/>
          </w:rPr>
          <w:instrText xml:space="preserve"> PAGEREF _Toc152971686 \h </w:instrText>
        </w:r>
        <w:r w:rsidR="001D2A4F">
          <w:rPr>
            <w:noProof/>
            <w:webHidden/>
          </w:rPr>
        </w:r>
        <w:r w:rsidR="001D2A4F">
          <w:rPr>
            <w:noProof/>
            <w:webHidden/>
          </w:rPr>
          <w:fldChar w:fldCharType="separate"/>
        </w:r>
        <w:r w:rsidR="00B178CC">
          <w:rPr>
            <w:noProof/>
            <w:webHidden/>
          </w:rPr>
          <w:t>18</w:t>
        </w:r>
        <w:r w:rsidR="001D2A4F">
          <w:rPr>
            <w:noProof/>
            <w:webHidden/>
          </w:rPr>
          <w:fldChar w:fldCharType="end"/>
        </w:r>
      </w:hyperlink>
    </w:p>
    <w:p w14:paraId="7CE36CE1" w14:textId="0248C97B"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87" w:history="1">
        <w:r w:rsidR="001D2A4F" w:rsidRPr="00A779B3">
          <w:rPr>
            <w:rStyle w:val="Hyperlink"/>
            <w:noProof/>
          </w:rPr>
          <w:t>Table 6 – Results of the Static Force Analysis</w:t>
        </w:r>
        <w:r w:rsidR="001D2A4F">
          <w:rPr>
            <w:noProof/>
            <w:webHidden/>
          </w:rPr>
          <w:tab/>
        </w:r>
        <w:r w:rsidR="001D2A4F">
          <w:rPr>
            <w:noProof/>
            <w:webHidden/>
          </w:rPr>
          <w:fldChar w:fldCharType="begin"/>
        </w:r>
        <w:r w:rsidR="001D2A4F">
          <w:rPr>
            <w:noProof/>
            <w:webHidden/>
          </w:rPr>
          <w:instrText xml:space="preserve"> PAGEREF _Toc152971687 \h </w:instrText>
        </w:r>
        <w:r w:rsidR="001D2A4F">
          <w:rPr>
            <w:noProof/>
            <w:webHidden/>
          </w:rPr>
        </w:r>
        <w:r w:rsidR="001D2A4F">
          <w:rPr>
            <w:noProof/>
            <w:webHidden/>
          </w:rPr>
          <w:fldChar w:fldCharType="separate"/>
        </w:r>
        <w:r w:rsidR="00B178CC">
          <w:rPr>
            <w:noProof/>
            <w:webHidden/>
          </w:rPr>
          <w:t>27</w:t>
        </w:r>
        <w:r w:rsidR="001D2A4F">
          <w:rPr>
            <w:noProof/>
            <w:webHidden/>
          </w:rPr>
          <w:fldChar w:fldCharType="end"/>
        </w:r>
      </w:hyperlink>
    </w:p>
    <w:p w14:paraId="3BD4E687" w14:textId="112496A7"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88" w:history="1">
        <w:r w:rsidR="001D2A4F" w:rsidRPr="00A779B3">
          <w:rPr>
            <w:rStyle w:val="Hyperlink"/>
            <w:noProof/>
          </w:rPr>
          <w:t>Table 7 – Summary of the Pre-Topology Analysis</w:t>
        </w:r>
        <w:r w:rsidR="001D2A4F">
          <w:rPr>
            <w:noProof/>
            <w:webHidden/>
          </w:rPr>
          <w:tab/>
        </w:r>
        <w:r w:rsidR="001D2A4F">
          <w:rPr>
            <w:noProof/>
            <w:webHidden/>
          </w:rPr>
          <w:fldChar w:fldCharType="begin"/>
        </w:r>
        <w:r w:rsidR="001D2A4F">
          <w:rPr>
            <w:noProof/>
            <w:webHidden/>
          </w:rPr>
          <w:instrText xml:space="preserve"> PAGEREF _Toc152971688 \h </w:instrText>
        </w:r>
        <w:r w:rsidR="001D2A4F">
          <w:rPr>
            <w:noProof/>
            <w:webHidden/>
          </w:rPr>
        </w:r>
        <w:r w:rsidR="001D2A4F">
          <w:rPr>
            <w:noProof/>
            <w:webHidden/>
          </w:rPr>
          <w:fldChar w:fldCharType="separate"/>
        </w:r>
        <w:r w:rsidR="00B178CC">
          <w:rPr>
            <w:noProof/>
            <w:webHidden/>
          </w:rPr>
          <w:t>28</w:t>
        </w:r>
        <w:r w:rsidR="001D2A4F">
          <w:rPr>
            <w:noProof/>
            <w:webHidden/>
          </w:rPr>
          <w:fldChar w:fldCharType="end"/>
        </w:r>
      </w:hyperlink>
    </w:p>
    <w:p w14:paraId="719CAD5F" w14:textId="746A6EA5"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89" w:history="1">
        <w:r w:rsidR="001D2A4F" w:rsidRPr="00A779B3">
          <w:rPr>
            <w:rStyle w:val="Hyperlink"/>
            <w:noProof/>
          </w:rPr>
          <w:t>Table 8 – Summary of the Post-Topology Analysis</w:t>
        </w:r>
        <w:r w:rsidR="001D2A4F">
          <w:rPr>
            <w:noProof/>
            <w:webHidden/>
          </w:rPr>
          <w:tab/>
        </w:r>
        <w:r w:rsidR="001D2A4F">
          <w:rPr>
            <w:noProof/>
            <w:webHidden/>
          </w:rPr>
          <w:fldChar w:fldCharType="begin"/>
        </w:r>
        <w:r w:rsidR="001D2A4F">
          <w:rPr>
            <w:noProof/>
            <w:webHidden/>
          </w:rPr>
          <w:instrText xml:space="preserve"> PAGEREF _Toc152971689 \h </w:instrText>
        </w:r>
        <w:r w:rsidR="001D2A4F">
          <w:rPr>
            <w:noProof/>
            <w:webHidden/>
          </w:rPr>
        </w:r>
        <w:r w:rsidR="001D2A4F">
          <w:rPr>
            <w:noProof/>
            <w:webHidden/>
          </w:rPr>
          <w:fldChar w:fldCharType="separate"/>
        </w:r>
        <w:r w:rsidR="00B178CC">
          <w:rPr>
            <w:noProof/>
            <w:webHidden/>
          </w:rPr>
          <w:t>29</w:t>
        </w:r>
        <w:r w:rsidR="001D2A4F">
          <w:rPr>
            <w:noProof/>
            <w:webHidden/>
          </w:rPr>
          <w:fldChar w:fldCharType="end"/>
        </w:r>
      </w:hyperlink>
    </w:p>
    <w:p w14:paraId="22B3F7AB" w14:textId="1BF5E68A"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90" w:history="1">
        <w:r w:rsidR="001D2A4F" w:rsidRPr="00A779B3">
          <w:rPr>
            <w:rStyle w:val="Hyperlink"/>
            <w:noProof/>
          </w:rPr>
          <w:t>Table 9 – Summary of Forces in SkidPad</w:t>
        </w:r>
        <w:r w:rsidR="001D2A4F">
          <w:rPr>
            <w:noProof/>
            <w:webHidden/>
          </w:rPr>
          <w:tab/>
        </w:r>
        <w:r w:rsidR="001D2A4F">
          <w:rPr>
            <w:noProof/>
            <w:webHidden/>
          </w:rPr>
          <w:fldChar w:fldCharType="begin"/>
        </w:r>
        <w:r w:rsidR="001D2A4F">
          <w:rPr>
            <w:noProof/>
            <w:webHidden/>
          </w:rPr>
          <w:instrText xml:space="preserve"> PAGEREF _Toc152971690 \h </w:instrText>
        </w:r>
        <w:r w:rsidR="001D2A4F">
          <w:rPr>
            <w:noProof/>
            <w:webHidden/>
          </w:rPr>
        </w:r>
        <w:r w:rsidR="001D2A4F">
          <w:rPr>
            <w:noProof/>
            <w:webHidden/>
          </w:rPr>
          <w:fldChar w:fldCharType="separate"/>
        </w:r>
        <w:r w:rsidR="00B178CC">
          <w:rPr>
            <w:noProof/>
            <w:webHidden/>
          </w:rPr>
          <w:t>30</w:t>
        </w:r>
        <w:r w:rsidR="001D2A4F">
          <w:rPr>
            <w:noProof/>
            <w:webHidden/>
          </w:rPr>
          <w:fldChar w:fldCharType="end"/>
        </w:r>
      </w:hyperlink>
    </w:p>
    <w:p w14:paraId="6D313329" w14:textId="04D4967A" w:rsidR="001D2A4F"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52971691" w:history="1">
        <w:r w:rsidR="001D2A4F" w:rsidRPr="00A779B3">
          <w:rPr>
            <w:rStyle w:val="Hyperlink"/>
            <w:noProof/>
          </w:rPr>
          <w:t>Table 10 – Summary of Forces in Slaloms</w:t>
        </w:r>
        <w:r w:rsidR="001D2A4F">
          <w:rPr>
            <w:noProof/>
            <w:webHidden/>
          </w:rPr>
          <w:tab/>
        </w:r>
        <w:r w:rsidR="001D2A4F">
          <w:rPr>
            <w:noProof/>
            <w:webHidden/>
          </w:rPr>
          <w:fldChar w:fldCharType="begin"/>
        </w:r>
        <w:r w:rsidR="001D2A4F">
          <w:rPr>
            <w:noProof/>
            <w:webHidden/>
          </w:rPr>
          <w:instrText xml:space="preserve"> PAGEREF _Toc152971691 \h </w:instrText>
        </w:r>
        <w:r w:rsidR="001D2A4F">
          <w:rPr>
            <w:noProof/>
            <w:webHidden/>
          </w:rPr>
        </w:r>
        <w:r w:rsidR="001D2A4F">
          <w:rPr>
            <w:noProof/>
            <w:webHidden/>
          </w:rPr>
          <w:fldChar w:fldCharType="separate"/>
        </w:r>
        <w:r w:rsidR="00B178CC">
          <w:rPr>
            <w:noProof/>
            <w:webHidden/>
          </w:rPr>
          <w:t>30</w:t>
        </w:r>
        <w:r w:rsidR="001D2A4F">
          <w:rPr>
            <w:noProof/>
            <w:webHidden/>
          </w:rPr>
          <w:fldChar w:fldCharType="end"/>
        </w:r>
      </w:hyperlink>
    </w:p>
    <w:p w14:paraId="00721780" w14:textId="13849625" w:rsidR="0085206D" w:rsidRDefault="0085206D">
      <w:pPr>
        <w:pBdr>
          <w:top w:val="none" w:sz="0" w:space="0" w:color="auto"/>
          <w:left w:val="none" w:sz="0" w:space="0" w:color="auto"/>
          <w:bottom w:val="none" w:sz="0" w:space="0" w:color="auto"/>
          <w:right w:val="none" w:sz="0" w:space="0" w:color="auto"/>
          <w:between w:val="none" w:sz="0" w:space="0" w:color="auto"/>
        </w:pBdr>
        <w:spacing w:after="160" w:line="259" w:lineRule="auto"/>
        <w:rPr>
          <w:noProof/>
        </w:rPr>
      </w:pPr>
      <w:r>
        <w:fldChar w:fldCharType="end"/>
      </w:r>
      <w:r>
        <w:fldChar w:fldCharType="begin"/>
      </w:r>
      <w:r>
        <w:instrText xml:space="preserve"> TOC \h \z \c "Table A" </w:instrText>
      </w:r>
      <w:r>
        <w:fldChar w:fldCharType="separate"/>
      </w:r>
    </w:p>
    <w:p w14:paraId="33FC3ACE" w14:textId="343CD0F7" w:rsidR="0085206D" w:rsidRDefault="00000000">
      <w:pPr>
        <w:pStyle w:val="TableofFigures"/>
        <w:tabs>
          <w:tab w:val="right" w:leader="dot" w:pos="9350"/>
        </w:tabs>
        <w:rPr>
          <w:rFonts w:asciiTheme="minorHAnsi" w:hAnsiTheme="minorHAnsi" w:cstheme="minorBidi"/>
          <w:noProof/>
          <w:color w:val="auto"/>
          <w:kern w:val="2"/>
          <w:sz w:val="22"/>
          <w:lang w:eastAsia="en-US"/>
          <w14:ligatures w14:val="standardContextual"/>
        </w:rPr>
      </w:pPr>
      <w:hyperlink w:anchor="_Toc148703819" w:history="1">
        <w:r w:rsidR="0085206D" w:rsidRPr="002743A1">
          <w:rPr>
            <w:rStyle w:val="Hyperlink"/>
            <w:noProof/>
          </w:rPr>
          <w:t>Table A 1 - Contributions</w:t>
        </w:r>
        <w:r w:rsidR="0085206D">
          <w:rPr>
            <w:noProof/>
            <w:webHidden/>
          </w:rPr>
          <w:tab/>
        </w:r>
        <w:r w:rsidR="0085206D">
          <w:rPr>
            <w:noProof/>
            <w:webHidden/>
          </w:rPr>
          <w:fldChar w:fldCharType="begin"/>
        </w:r>
        <w:r w:rsidR="0085206D">
          <w:rPr>
            <w:noProof/>
            <w:webHidden/>
          </w:rPr>
          <w:instrText xml:space="preserve"> PAGEREF _Toc148703819 \h </w:instrText>
        </w:r>
        <w:r w:rsidR="0085206D">
          <w:rPr>
            <w:noProof/>
            <w:webHidden/>
          </w:rPr>
        </w:r>
        <w:r w:rsidR="0085206D">
          <w:rPr>
            <w:noProof/>
            <w:webHidden/>
          </w:rPr>
          <w:fldChar w:fldCharType="separate"/>
        </w:r>
        <w:r w:rsidR="00B178CC">
          <w:rPr>
            <w:noProof/>
            <w:webHidden/>
          </w:rPr>
          <w:t>41</w:t>
        </w:r>
        <w:r w:rsidR="0085206D">
          <w:rPr>
            <w:noProof/>
            <w:webHidden/>
          </w:rPr>
          <w:fldChar w:fldCharType="end"/>
        </w:r>
      </w:hyperlink>
    </w:p>
    <w:p w14:paraId="0DD7D7DB" w14:textId="1AC7354A" w:rsidR="00D350F4" w:rsidRDefault="0085206D" w:rsidP="005742B0">
      <w:pPr>
        <w:pBdr>
          <w:top w:val="none" w:sz="0" w:space="0" w:color="auto"/>
          <w:left w:val="none" w:sz="0" w:space="0" w:color="auto"/>
          <w:bottom w:val="none" w:sz="0" w:space="0" w:color="auto"/>
          <w:right w:val="none" w:sz="0" w:space="0" w:color="auto"/>
          <w:between w:val="none" w:sz="0" w:space="0" w:color="auto"/>
        </w:pBdr>
        <w:spacing w:after="160" w:line="259" w:lineRule="auto"/>
      </w:pPr>
      <w:r>
        <w:fldChar w:fldCharType="end"/>
      </w:r>
    </w:p>
    <w:p w14:paraId="1288BE2B" w14:textId="77777777" w:rsidR="00D350F4" w:rsidRDefault="00D350F4" w:rsidP="00D350F4">
      <w:pPr>
        <w:pStyle w:val="Heading1"/>
      </w:pPr>
      <w:bookmarkStart w:id="4" w:name="_Toc152971618"/>
      <w:r>
        <w:t>List of Equations</w:t>
      </w:r>
      <w:bookmarkEnd w:id="4"/>
    </w:p>
    <w:p w14:paraId="0CE9E648" w14:textId="7CCD66AA" w:rsidR="00115DD6" w:rsidRDefault="00D350F4">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r>
        <w:fldChar w:fldCharType="begin"/>
      </w:r>
      <w:r>
        <w:instrText xml:space="preserve"> TOC \h \z \c "Equation" </w:instrText>
      </w:r>
      <w:r>
        <w:fldChar w:fldCharType="separate"/>
      </w:r>
      <w:hyperlink w:anchor="_Toc152971526" w:history="1">
        <w:r w:rsidR="00115DD6" w:rsidRPr="00036794">
          <w:rPr>
            <w:rStyle w:val="Hyperlink"/>
            <w:noProof/>
          </w:rPr>
          <w:t>Equation 1)</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tire force=total weight*left or right bias*forward or rear bias</m:t>
          </m:r>
        </m:oMath>
        <w:r w:rsidR="00115DD6">
          <w:rPr>
            <w:noProof/>
            <w:webHidden/>
          </w:rPr>
          <w:tab/>
        </w:r>
        <w:r w:rsidR="00115DD6">
          <w:rPr>
            <w:noProof/>
            <w:webHidden/>
          </w:rPr>
          <w:fldChar w:fldCharType="begin"/>
        </w:r>
        <w:r w:rsidR="00115DD6">
          <w:rPr>
            <w:noProof/>
            <w:webHidden/>
          </w:rPr>
          <w:instrText xml:space="preserve"> PAGEREF _Toc152971526 \h </w:instrText>
        </w:r>
        <w:r w:rsidR="00115DD6">
          <w:rPr>
            <w:noProof/>
            <w:webHidden/>
          </w:rPr>
        </w:r>
        <w:r w:rsidR="00115DD6">
          <w:rPr>
            <w:noProof/>
            <w:webHidden/>
          </w:rPr>
          <w:fldChar w:fldCharType="separate"/>
        </w:r>
        <w:r w:rsidR="00B178CC">
          <w:rPr>
            <w:noProof/>
            <w:webHidden/>
          </w:rPr>
          <w:t>9</w:t>
        </w:r>
        <w:r w:rsidR="00115DD6">
          <w:rPr>
            <w:noProof/>
            <w:webHidden/>
          </w:rPr>
          <w:fldChar w:fldCharType="end"/>
        </w:r>
      </w:hyperlink>
    </w:p>
    <w:p w14:paraId="043402CB" w14:textId="688CA75C"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27" w:history="1">
        <w:r w:rsidR="00115DD6" w:rsidRPr="00036794">
          <w:rPr>
            <w:rStyle w:val="Hyperlink"/>
            <w:noProof/>
          </w:rPr>
          <w:t>Equation 2)</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Fp=tire force</m:t>
          </m:r>
          <m:r>
            <m:rPr>
              <m:sty m:val="p"/>
            </m:rPr>
            <w:rPr>
              <w:rStyle w:val="Hyperlink"/>
              <w:rFonts w:ascii="Cambria Math" w:hAnsi="Cambria Math"/>
              <w:noProof/>
            </w:rPr>
            <m:t>sin⁡</m:t>
          </m:r>
          <m:r>
            <w:rPr>
              <w:rStyle w:val="Hyperlink"/>
              <w:rFonts w:ascii="Cambria Math" w:hAnsi="Cambria Math"/>
              <w:noProof/>
            </w:rPr>
            <m:t>(angle)</m:t>
          </m:r>
        </m:oMath>
        <w:r w:rsidR="00115DD6">
          <w:rPr>
            <w:noProof/>
            <w:webHidden/>
          </w:rPr>
          <w:tab/>
        </w:r>
        <w:r w:rsidR="00115DD6">
          <w:rPr>
            <w:noProof/>
            <w:webHidden/>
          </w:rPr>
          <w:fldChar w:fldCharType="begin"/>
        </w:r>
        <w:r w:rsidR="00115DD6">
          <w:rPr>
            <w:noProof/>
            <w:webHidden/>
          </w:rPr>
          <w:instrText xml:space="preserve"> PAGEREF _Toc152971527 \h </w:instrText>
        </w:r>
        <w:r w:rsidR="00115DD6">
          <w:rPr>
            <w:noProof/>
            <w:webHidden/>
          </w:rPr>
        </w:r>
        <w:r w:rsidR="00115DD6">
          <w:rPr>
            <w:noProof/>
            <w:webHidden/>
          </w:rPr>
          <w:fldChar w:fldCharType="separate"/>
        </w:r>
        <w:r w:rsidR="00B178CC">
          <w:rPr>
            <w:noProof/>
            <w:webHidden/>
          </w:rPr>
          <w:t>10</w:t>
        </w:r>
        <w:r w:rsidR="00115DD6">
          <w:rPr>
            <w:noProof/>
            <w:webHidden/>
          </w:rPr>
          <w:fldChar w:fldCharType="end"/>
        </w:r>
      </w:hyperlink>
    </w:p>
    <w:p w14:paraId="5A5BE6C8" w14:textId="6F00AE63"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28" w:history="1">
        <w:r w:rsidR="00115DD6" w:rsidRPr="00036794">
          <w:rPr>
            <w:rStyle w:val="Hyperlink"/>
            <w:noProof/>
          </w:rPr>
          <w:t xml:space="preserve">Equation 3) </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Fs=Fp*rprs</m:t>
          </m:r>
        </m:oMath>
        <w:r w:rsidR="00115DD6">
          <w:rPr>
            <w:noProof/>
            <w:webHidden/>
          </w:rPr>
          <w:tab/>
        </w:r>
        <w:r w:rsidR="00115DD6">
          <w:rPr>
            <w:noProof/>
            <w:webHidden/>
          </w:rPr>
          <w:fldChar w:fldCharType="begin"/>
        </w:r>
        <w:r w:rsidR="00115DD6">
          <w:rPr>
            <w:noProof/>
            <w:webHidden/>
          </w:rPr>
          <w:instrText xml:space="preserve"> PAGEREF _Toc152971528 \h </w:instrText>
        </w:r>
        <w:r w:rsidR="00115DD6">
          <w:rPr>
            <w:noProof/>
            <w:webHidden/>
          </w:rPr>
        </w:r>
        <w:r w:rsidR="00115DD6">
          <w:rPr>
            <w:noProof/>
            <w:webHidden/>
          </w:rPr>
          <w:fldChar w:fldCharType="separate"/>
        </w:r>
        <w:r w:rsidR="00B178CC">
          <w:rPr>
            <w:noProof/>
            <w:webHidden/>
          </w:rPr>
          <w:t>12</w:t>
        </w:r>
        <w:r w:rsidR="00115DD6">
          <w:rPr>
            <w:noProof/>
            <w:webHidden/>
          </w:rPr>
          <w:fldChar w:fldCharType="end"/>
        </w:r>
      </w:hyperlink>
    </w:p>
    <w:p w14:paraId="12B179F9" w14:textId="0FDBA068"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29" w:history="1">
        <w:r w:rsidR="00115DD6" w:rsidRPr="00036794">
          <w:rPr>
            <w:rStyle w:val="Hyperlink"/>
            <w:noProof/>
          </w:rPr>
          <w:t>Equation 4)</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rSkidPad=15.252+32*39.3701 in=359.2695 in</m:t>
          </m:r>
        </m:oMath>
        <w:r w:rsidR="00115DD6">
          <w:rPr>
            <w:noProof/>
            <w:webHidden/>
          </w:rPr>
          <w:tab/>
        </w:r>
        <w:r w:rsidR="00115DD6">
          <w:rPr>
            <w:noProof/>
            <w:webHidden/>
          </w:rPr>
          <w:fldChar w:fldCharType="begin"/>
        </w:r>
        <w:r w:rsidR="00115DD6">
          <w:rPr>
            <w:noProof/>
            <w:webHidden/>
          </w:rPr>
          <w:instrText xml:space="preserve"> PAGEREF _Toc152971529 \h </w:instrText>
        </w:r>
        <w:r w:rsidR="00115DD6">
          <w:rPr>
            <w:noProof/>
            <w:webHidden/>
          </w:rPr>
        </w:r>
        <w:r w:rsidR="00115DD6">
          <w:rPr>
            <w:noProof/>
            <w:webHidden/>
          </w:rPr>
          <w:fldChar w:fldCharType="separate"/>
        </w:r>
        <w:r w:rsidR="00B178CC">
          <w:rPr>
            <w:noProof/>
            <w:webHidden/>
          </w:rPr>
          <w:t>16</w:t>
        </w:r>
        <w:r w:rsidR="00115DD6">
          <w:rPr>
            <w:noProof/>
            <w:webHidden/>
          </w:rPr>
          <w:fldChar w:fldCharType="end"/>
        </w:r>
      </w:hyperlink>
    </w:p>
    <w:p w14:paraId="3DA10DD7" w14:textId="1FEEF8B6"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0" w:history="1">
        <w:r w:rsidR="00115DD6" w:rsidRPr="00036794">
          <w:rPr>
            <w:rStyle w:val="Hyperlink"/>
            <w:noProof/>
          </w:rPr>
          <w:t>Equation 5)</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vSkidPad=2πrSkidPadtSkidPad*360063360</m:t>
          </m:r>
        </m:oMath>
        <w:r w:rsidR="00115DD6">
          <w:rPr>
            <w:noProof/>
            <w:webHidden/>
          </w:rPr>
          <w:tab/>
        </w:r>
        <w:r w:rsidR="00115DD6">
          <w:rPr>
            <w:noProof/>
            <w:webHidden/>
          </w:rPr>
          <w:fldChar w:fldCharType="begin"/>
        </w:r>
        <w:r w:rsidR="00115DD6">
          <w:rPr>
            <w:noProof/>
            <w:webHidden/>
          </w:rPr>
          <w:instrText xml:space="preserve"> PAGEREF _Toc152971530 \h </w:instrText>
        </w:r>
        <w:r w:rsidR="00115DD6">
          <w:rPr>
            <w:noProof/>
            <w:webHidden/>
          </w:rPr>
        </w:r>
        <w:r w:rsidR="00115DD6">
          <w:rPr>
            <w:noProof/>
            <w:webHidden/>
          </w:rPr>
          <w:fldChar w:fldCharType="separate"/>
        </w:r>
        <w:r w:rsidR="00B178CC">
          <w:rPr>
            <w:noProof/>
            <w:webHidden/>
          </w:rPr>
          <w:t>16</w:t>
        </w:r>
        <w:r w:rsidR="00115DD6">
          <w:rPr>
            <w:noProof/>
            <w:webHidden/>
          </w:rPr>
          <w:fldChar w:fldCharType="end"/>
        </w:r>
      </w:hyperlink>
    </w:p>
    <w:p w14:paraId="669CB66A" w14:textId="71856CCC"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1" w:history="1">
        <w:r w:rsidR="00115DD6" w:rsidRPr="00036794">
          <w:rPr>
            <w:rStyle w:val="Hyperlink"/>
            <w:noProof/>
          </w:rPr>
          <w:t>Equation 6)</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aSkidPad=vSkidPad2rSkidPad</m:t>
          </m:r>
        </m:oMath>
        <w:r w:rsidR="00115DD6">
          <w:rPr>
            <w:noProof/>
            <w:webHidden/>
          </w:rPr>
          <w:tab/>
        </w:r>
        <w:r w:rsidR="00115DD6">
          <w:rPr>
            <w:noProof/>
            <w:webHidden/>
          </w:rPr>
          <w:fldChar w:fldCharType="begin"/>
        </w:r>
        <w:r w:rsidR="00115DD6">
          <w:rPr>
            <w:noProof/>
            <w:webHidden/>
          </w:rPr>
          <w:instrText xml:space="preserve"> PAGEREF _Toc152971531 \h </w:instrText>
        </w:r>
        <w:r w:rsidR="00115DD6">
          <w:rPr>
            <w:noProof/>
            <w:webHidden/>
          </w:rPr>
        </w:r>
        <w:r w:rsidR="00115DD6">
          <w:rPr>
            <w:noProof/>
            <w:webHidden/>
          </w:rPr>
          <w:fldChar w:fldCharType="separate"/>
        </w:r>
        <w:r w:rsidR="00B178CC">
          <w:rPr>
            <w:noProof/>
            <w:webHidden/>
          </w:rPr>
          <w:t>16</w:t>
        </w:r>
        <w:r w:rsidR="00115DD6">
          <w:rPr>
            <w:noProof/>
            <w:webHidden/>
          </w:rPr>
          <w:fldChar w:fldCharType="end"/>
        </w:r>
      </w:hyperlink>
    </w:p>
    <w:p w14:paraId="250EDB06" w14:textId="28F11AFB"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2" w:history="1">
        <w:r w:rsidR="00115DD6" w:rsidRPr="00036794">
          <w:rPr>
            <w:rStyle w:val="Hyperlink"/>
            <w:noProof/>
          </w:rPr>
          <w:t>Equation 7)</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blat SkidPad=aSkidPad386.4 ft-lbss2*12 in56 in</m:t>
          </m:r>
        </m:oMath>
        <w:r w:rsidR="00115DD6">
          <w:rPr>
            <w:noProof/>
            <w:webHidden/>
          </w:rPr>
          <w:tab/>
        </w:r>
        <w:r w:rsidR="00115DD6">
          <w:rPr>
            <w:noProof/>
            <w:webHidden/>
          </w:rPr>
          <w:fldChar w:fldCharType="begin"/>
        </w:r>
        <w:r w:rsidR="00115DD6">
          <w:rPr>
            <w:noProof/>
            <w:webHidden/>
          </w:rPr>
          <w:instrText xml:space="preserve"> PAGEREF _Toc152971532 \h </w:instrText>
        </w:r>
        <w:r w:rsidR="00115DD6">
          <w:rPr>
            <w:noProof/>
            <w:webHidden/>
          </w:rPr>
        </w:r>
        <w:r w:rsidR="00115DD6">
          <w:rPr>
            <w:noProof/>
            <w:webHidden/>
          </w:rPr>
          <w:fldChar w:fldCharType="separate"/>
        </w:r>
        <w:r w:rsidR="00B178CC">
          <w:rPr>
            <w:noProof/>
            <w:webHidden/>
          </w:rPr>
          <w:t>16</w:t>
        </w:r>
        <w:r w:rsidR="00115DD6">
          <w:rPr>
            <w:noProof/>
            <w:webHidden/>
          </w:rPr>
          <w:fldChar w:fldCharType="end"/>
        </w:r>
      </w:hyperlink>
    </w:p>
    <w:p w14:paraId="45F538D7" w14:textId="0594FC78"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3" w:history="1">
        <w:r w:rsidR="00115DD6" w:rsidRPr="00036794">
          <w:rPr>
            <w:rStyle w:val="Hyperlink"/>
            <w:noProof/>
          </w:rPr>
          <w:t>Equation 8)</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Left Turning Bias=Left Bias-blat</m:t>
          </m:r>
        </m:oMath>
        <w:r w:rsidR="00115DD6">
          <w:rPr>
            <w:noProof/>
            <w:webHidden/>
          </w:rPr>
          <w:tab/>
        </w:r>
        <w:r w:rsidR="00115DD6">
          <w:rPr>
            <w:noProof/>
            <w:webHidden/>
          </w:rPr>
          <w:fldChar w:fldCharType="begin"/>
        </w:r>
        <w:r w:rsidR="00115DD6">
          <w:rPr>
            <w:noProof/>
            <w:webHidden/>
          </w:rPr>
          <w:instrText xml:space="preserve"> PAGEREF _Toc152971533 \h </w:instrText>
        </w:r>
        <w:r w:rsidR="00115DD6">
          <w:rPr>
            <w:noProof/>
            <w:webHidden/>
          </w:rPr>
        </w:r>
        <w:r w:rsidR="00115DD6">
          <w:rPr>
            <w:noProof/>
            <w:webHidden/>
          </w:rPr>
          <w:fldChar w:fldCharType="separate"/>
        </w:r>
        <w:r w:rsidR="00B178CC">
          <w:rPr>
            <w:noProof/>
            <w:webHidden/>
          </w:rPr>
          <w:t>16</w:t>
        </w:r>
        <w:r w:rsidR="00115DD6">
          <w:rPr>
            <w:noProof/>
            <w:webHidden/>
          </w:rPr>
          <w:fldChar w:fldCharType="end"/>
        </w:r>
      </w:hyperlink>
    </w:p>
    <w:p w14:paraId="6B926AC4" w14:textId="65496953"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4" w:history="1">
        <w:r w:rsidR="00115DD6" w:rsidRPr="00036794">
          <w:rPr>
            <w:rStyle w:val="Hyperlink"/>
            <w:noProof/>
          </w:rPr>
          <w:t>Equation 9)</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Right Turning Bias=Right Bias+blat</m:t>
          </m:r>
        </m:oMath>
        <w:r w:rsidR="00115DD6">
          <w:rPr>
            <w:noProof/>
            <w:webHidden/>
          </w:rPr>
          <w:tab/>
        </w:r>
        <w:r w:rsidR="00115DD6">
          <w:rPr>
            <w:noProof/>
            <w:webHidden/>
          </w:rPr>
          <w:fldChar w:fldCharType="begin"/>
        </w:r>
        <w:r w:rsidR="00115DD6">
          <w:rPr>
            <w:noProof/>
            <w:webHidden/>
          </w:rPr>
          <w:instrText xml:space="preserve"> PAGEREF _Toc152971534 \h </w:instrText>
        </w:r>
        <w:r w:rsidR="00115DD6">
          <w:rPr>
            <w:noProof/>
            <w:webHidden/>
          </w:rPr>
        </w:r>
        <w:r w:rsidR="00115DD6">
          <w:rPr>
            <w:noProof/>
            <w:webHidden/>
          </w:rPr>
          <w:fldChar w:fldCharType="separate"/>
        </w:r>
        <w:r w:rsidR="00B178CC">
          <w:rPr>
            <w:noProof/>
            <w:webHidden/>
          </w:rPr>
          <w:t>16</w:t>
        </w:r>
        <w:r w:rsidR="00115DD6">
          <w:rPr>
            <w:noProof/>
            <w:webHidden/>
          </w:rPr>
          <w:fldChar w:fldCharType="end"/>
        </w:r>
      </w:hyperlink>
    </w:p>
    <w:p w14:paraId="6B16D929" w14:textId="466EE047"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5" w:history="1">
        <w:r w:rsidR="00115DD6" w:rsidRPr="00036794">
          <w:rPr>
            <w:rStyle w:val="Hyperlink"/>
            <w:noProof/>
          </w:rPr>
          <w:t>Equation 10)</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rslaloms=7.622*39.3701 in=150.00732 in</m:t>
          </m:r>
        </m:oMath>
        <w:r w:rsidR="00115DD6">
          <w:rPr>
            <w:noProof/>
            <w:webHidden/>
          </w:rPr>
          <w:tab/>
        </w:r>
        <w:r w:rsidR="00115DD6">
          <w:rPr>
            <w:noProof/>
            <w:webHidden/>
          </w:rPr>
          <w:fldChar w:fldCharType="begin"/>
        </w:r>
        <w:r w:rsidR="00115DD6">
          <w:rPr>
            <w:noProof/>
            <w:webHidden/>
          </w:rPr>
          <w:instrText xml:space="preserve"> PAGEREF _Toc152971535 \h </w:instrText>
        </w:r>
        <w:r w:rsidR="00115DD6">
          <w:rPr>
            <w:noProof/>
            <w:webHidden/>
          </w:rPr>
        </w:r>
        <w:r w:rsidR="00115DD6">
          <w:rPr>
            <w:noProof/>
            <w:webHidden/>
          </w:rPr>
          <w:fldChar w:fldCharType="separate"/>
        </w:r>
        <w:r w:rsidR="00B178CC">
          <w:rPr>
            <w:noProof/>
            <w:webHidden/>
          </w:rPr>
          <w:t>17</w:t>
        </w:r>
        <w:r w:rsidR="00115DD6">
          <w:rPr>
            <w:noProof/>
            <w:webHidden/>
          </w:rPr>
          <w:fldChar w:fldCharType="end"/>
        </w:r>
      </w:hyperlink>
    </w:p>
    <w:p w14:paraId="6695F2C0" w14:textId="398F2BAB"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6" w:history="1">
        <w:r w:rsidR="00115DD6" w:rsidRPr="00036794">
          <w:rPr>
            <w:rStyle w:val="Hyperlink"/>
            <w:noProof/>
          </w:rPr>
          <w:t>Equation 11)</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vslaloms=2πrslalomstslaloms*360063360</m:t>
          </m:r>
        </m:oMath>
        <w:r w:rsidR="00115DD6">
          <w:rPr>
            <w:noProof/>
            <w:webHidden/>
          </w:rPr>
          <w:tab/>
        </w:r>
        <w:r w:rsidR="00115DD6">
          <w:rPr>
            <w:noProof/>
            <w:webHidden/>
          </w:rPr>
          <w:fldChar w:fldCharType="begin"/>
        </w:r>
        <w:r w:rsidR="00115DD6">
          <w:rPr>
            <w:noProof/>
            <w:webHidden/>
          </w:rPr>
          <w:instrText xml:space="preserve"> PAGEREF _Toc152971536 \h </w:instrText>
        </w:r>
        <w:r w:rsidR="00115DD6">
          <w:rPr>
            <w:noProof/>
            <w:webHidden/>
          </w:rPr>
        </w:r>
        <w:r w:rsidR="00115DD6">
          <w:rPr>
            <w:noProof/>
            <w:webHidden/>
          </w:rPr>
          <w:fldChar w:fldCharType="separate"/>
        </w:r>
        <w:r w:rsidR="00B178CC">
          <w:rPr>
            <w:noProof/>
            <w:webHidden/>
          </w:rPr>
          <w:t>17</w:t>
        </w:r>
        <w:r w:rsidR="00115DD6">
          <w:rPr>
            <w:noProof/>
            <w:webHidden/>
          </w:rPr>
          <w:fldChar w:fldCharType="end"/>
        </w:r>
      </w:hyperlink>
    </w:p>
    <w:p w14:paraId="218EAF81" w14:textId="26551209"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7" w:history="1">
        <w:r w:rsidR="00115DD6" w:rsidRPr="00036794">
          <w:rPr>
            <w:rStyle w:val="Hyperlink"/>
            <w:noProof/>
          </w:rPr>
          <w:t xml:space="preserve">Equation 12) </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aslaloms=vslaloms2rslaloms</m:t>
          </m:r>
        </m:oMath>
        <w:r w:rsidR="00115DD6">
          <w:rPr>
            <w:noProof/>
            <w:webHidden/>
          </w:rPr>
          <w:tab/>
        </w:r>
        <w:r w:rsidR="00115DD6">
          <w:rPr>
            <w:noProof/>
            <w:webHidden/>
          </w:rPr>
          <w:fldChar w:fldCharType="begin"/>
        </w:r>
        <w:r w:rsidR="00115DD6">
          <w:rPr>
            <w:noProof/>
            <w:webHidden/>
          </w:rPr>
          <w:instrText xml:space="preserve"> PAGEREF _Toc152971537 \h </w:instrText>
        </w:r>
        <w:r w:rsidR="00115DD6">
          <w:rPr>
            <w:noProof/>
            <w:webHidden/>
          </w:rPr>
        </w:r>
        <w:r w:rsidR="00115DD6">
          <w:rPr>
            <w:noProof/>
            <w:webHidden/>
          </w:rPr>
          <w:fldChar w:fldCharType="separate"/>
        </w:r>
        <w:r w:rsidR="00B178CC">
          <w:rPr>
            <w:noProof/>
            <w:webHidden/>
          </w:rPr>
          <w:t>17</w:t>
        </w:r>
        <w:r w:rsidR="00115DD6">
          <w:rPr>
            <w:noProof/>
            <w:webHidden/>
          </w:rPr>
          <w:fldChar w:fldCharType="end"/>
        </w:r>
      </w:hyperlink>
    </w:p>
    <w:p w14:paraId="79EFB616" w14:textId="5AD0472B"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8" w:history="1">
        <w:r w:rsidR="00115DD6" w:rsidRPr="00036794">
          <w:rPr>
            <w:rStyle w:val="Hyperlink"/>
            <w:noProof/>
          </w:rPr>
          <w:t>Equation 13)</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blat slaloms=aslaloms386.4 in-lbss2*12 in56 in</m:t>
          </m:r>
        </m:oMath>
        <w:r w:rsidR="00115DD6">
          <w:rPr>
            <w:noProof/>
            <w:webHidden/>
          </w:rPr>
          <w:tab/>
        </w:r>
        <w:r w:rsidR="00115DD6">
          <w:rPr>
            <w:noProof/>
            <w:webHidden/>
          </w:rPr>
          <w:fldChar w:fldCharType="begin"/>
        </w:r>
        <w:r w:rsidR="00115DD6">
          <w:rPr>
            <w:noProof/>
            <w:webHidden/>
          </w:rPr>
          <w:instrText xml:space="preserve"> PAGEREF _Toc152971538 \h </w:instrText>
        </w:r>
        <w:r w:rsidR="00115DD6">
          <w:rPr>
            <w:noProof/>
            <w:webHidden/>
          </w:rPr>
        </w:r>
        <w:r w:rsidR="00115DD6">
          <w:rPr>
            <w:noProof/>
            <w:webHidden/>
          </w:rPr>
          <w:fldChar w:fldCharType="separate"/>
        </w:r>
        <w:r w:rsidR="00B178CC">
          <w:rPr>
            <w:noProof/>
            <w:webHidden/>
          </w:rPr>
          <w:t>17</w:t>
        </w:r>
        <w:r w:rsidR="00115DD6">
          <w:rPr>
            <w:noProof/>
            <w:webHidden/>
          </w:rPr>
          <w:fldChar w:fldCharType="end"/>
        </w:r>
      </w:hyperlink>
    </w:p>
    <w:p w14:paraId="7C295C1B" w14:textId="5BB681B3" w:rsidR="00115DD6" w:rsidRDefault="00000000">
      <w:pPr>
        <w:pStyle w:val="TableofFigures"/>
        <w:tabs>
          <w:tab w:val="left" w:pos="1540"/>
          <w:tab w:val="right" w:leader="dot" w:pos="9350"/>
        </w:tabs>
        <w:rPr>
          <w:rFonts w:asciiTheme="minorHAnsi" w:hAnsiTheme="minorHAnsi" w:cstheme="minorBidi"/>
          <w:noProof/>
          <w:color w:val="auto"/>
          <w:kern w:val="2"/>
          <w:sz w:val="22"/>
          <w:lang w:eastAsia="en-US"/>
          <w14:ligatures w14:val="standardContextual"/>
        </w:rPr>
      </w:pPr>
      <w:hyperlink w:anchor="_Toc152971539" w:history="1">
        <w:r w:rsidR="00115DD6" w:rsidRPr="00036794">
          <w:rPr>
            <w:rStyle w:val="Hyperlink"/>
            <w:noProof/>
          </w:rPr>
          <w:t>Equation 14)</w:t>
        </w:r>
        <w:r w:rsidR="00115DD6">
          <w:rPr>
            <w:rFonts w:asciiTheme="minorHAnsi" w:hAnsiTheme="minorHAnsi" w:cstheme="minorBidi"/>
            <w:noProof/>
            <w:color w:val="auto"/>
            <w:kern w:val="2"/>
            <w:sz w:val="22"/>
            <w:lang w:eastAsia="en-US"/>
            <w14:ligatures w14:val="standardContextual"/>
          </w:rPr>
          <w:tab/>
        </w:r>
        <w:r w:rsidR="00115DD6" w:rsidRPr="00036794">
          <w:rPr>
            <w:rStyle w:val="Hyperlink"/>
            <w:noProof/>
          </w:rPr>
          <w:t xml:space="preserve">     </w:t>
        </w:r>
        <m:oMath>
          <m:r>
            <w:rPr>
              <w:rStyle w:val="Hyperlink"/>
              <w:rFonts w:ascii="Cambria Math" w:hAnsi="Cambria Math"/>
              <w:noProof/>
            </w:rPr>
            <m:t>frequency=1time to complete one cycle</m:t>
          </m:r>
        </m:oMath>
        <w:r w:rsidR="00115DD6">
          <w:rPr>
            <w:noProof/>
            <w:webHidden/>
          </w:rPr>
          <w:tab/>
        </w:r>
        <w:r w:rsidR="00115DD6">
          <w:rPr>
            <w:noProof/>
            <w:webHidden/>
          </w:rPr>
          <w:fldChar w:fldCharType="begin"/>
        </w:r>
        <w:r w:rsidR="00115DD6">
          <w:rPr>
            <w:noProof/>
            <w:webHidden/>
          </w:rPr>
          <w:instrText xml:space="preserve"> PAGEREF _Toc152971539 \h </w:instrText>
        </w:r>
        <w:r w:rsidR="00115DD6">
          <w:rPr>
            <w:noProof/>
            <w:webHidden/>
          </w:rPr>
        </w:r>
        <w:r w:rsidR="00115DD6">
          <w:rPr>
            <w:noProof/>
            <w:webHidden/>
          </w:rPr>
          <w:fldChar w:fldCharType="separate"/>
        </w:r>
        <w:r w:rsidR="00B178CC">
          <w:rPr>
            <w:noProof/>
            <w:webHidden/>
          </w:rPr>
          <w:t>19</w:t>
        </w:r>
        <w:r w:rsidR="00115DD6">
          <w:rPr>
            <w:noProof/>
            <w:webHidden/>
          </w:rPr>
          <w:fldChar w:fldCharType="end"/>
        </w:r>
      </w:hyperlink>
    </w:p>
    <w:p w14:paraId="6E924AED" w14:textId="59BF6A39" w:rsidR="00D9718B" w:rsidRDefault="00D350F4" w:rsidP="00D350F4">
      <w:pPr>
        <w:pStyle w:val="NoSpacing"/>
      </w:pPr>
      <w:r>
        <w:fldChar w:fldCharType="end"/>
      </w:r>
      <w:r w:rsidR="00D9718B">
        <w:br w:type="page"/>
      </w:r>
    </w:p>
    <w:p w14:paraId="3AA606BA" w14:textId="626C44A5" w:rsidR="007F7440" w:rsidRPr="00C206B1" w:rsidRDefault="007F7440" w:rsidP="004573EE">
      <w:pPr>
        <w:pStyle w:val="Heading1"/>
      </w:pPr>
      <w:bookmarkStart w:id="5" w:name="_Toc152971619"/>
      <w:r w:rsidRPr="00C206B1">
        <w:lastRenderedPageBreak/>
        <w:t>Abstract</w:t>
      </w:r>
      <w:bookmarkEnd w:id="5"/>
    </w:p>
    <w:p w14:paraId="5D2442A7" w14:textId="61D3CA44" w:rsidR="008B0B17" w:rsidRPr="00C206B1" w:rsidRDefault="00DC0CE2" w:rsidP="00061117">
      <w:pPr>
        <w:pStyle w:val="NoSpacing"/>
        <w:ind w:firstLine="720"/>
        <w:sectPr w:rsidR="008B0B17" w:rsidRPr="00C206B1" w:rsidSect="001D2A4F">
          <w:footerReference w:type="default" r:id="rId12"/>
          <w:pgSz w:w="12240" w:h="15840"/>
          <w:pgMar w:top="1440" w:right="1440" w:bottom="1440" w:left="1440" w:header="720" w:footer="720" w:gutter="0"/>
          <w:pgNumType w:fmt="lowerRoman" w:start="1"/>
          <w:cols w:space="720"/>
          <w:titlePg/>
          <w:docGrid w:linePitch="360"/>
        </w:sectPr>
      </w:pPr>
      <w:r w:rsidRPr="00C206B1">
        <w:t xml:space="preserve">Every two years, Old Dominion University (ODU) produces a Formula Society of Automotive Engineers (FSAE) racing vehicle. </w:t>
      </w:r>
      <w:r w:rsidR="00AE5780" w:rsidRPr="00C206B1">
        <w:t xml:space="preserve">In the production of this vehicle, student teams </w:t>
      </w:r>
      <w:r w:rsidR="00EA29A9" w:rsidRPr="00C206B1">
        <w:t xml:space="preserve">spend up to a year </w:t>
      </w:r>
      <w:r w:rsidR="00AE5780" w:rsidRPr="00C206B1">
        <w:t>perform</w:t>
      </w:r>
      <w:r w:rsidR="00EA29A9" w:rsidRPr="00C206B1">
        <w:t>ing</w:t>
      </w:r>
      <w:r w:rsidR="00AE5780" w:rsidRPr="00C206B1">
        <w:t xml:space="preserve"> each step of the design process </w:t>
      </w:r>
      <w:r w:rsidR="00EA29A9" w:rsidRPr="00C206B1">
        <w:t xml:space="preserve">in order </w:t>
      </w:r>
      <w:r w:rsidR="00AE5780" w:rsidRPr="00C206B1">
        <w:t xml:space="preserve">to build and </w:t>
      </w:r>
      <w:r w:rsidR="00EA29A9" w:rsidRPr="00C206B1">
        <w:t>compete with small formula-style racing cars. In t</w:t>
      </w:r>
      <w:r w:rsidRPr="00C206B1">
        <w:t>he previous build</w:t>
      </w:r>
      <w:r w:rsidR="00EA29A9" w:rsidRPr="00C206B1">
        <w:t xml:space="preserve"> of the ODU design team</w:t>
      </w:r>
      <w:r w:rsidRPr="00C206B1">
        <w:t xml:space="preserve">, both weight </w:t>
      </w:r>
      <w:r w:rsidR="00EA29A9" w:rsidRPr="00C206B1">
        <w:t xml:space="preserve">vehicle </w:t>
      </w:r>
      <w:r w:rsidRPr="00C206B1">
        <w:t xml:space="preserve">and cost were a concern as they successfully built a frame and suspension-rocker system out of aluminum. In the hopes of reducing both cost and weight, while maintaining desired safety standards, the team has </w:t>
      </w:r>
      <w:r w:rsidR="006118DD" w:rsidRPr="00C206B1">
        <w:t xml:space="preserve">proposed that new front and rear rockers be produced using 3D printing methods. Thus, an alternate plastic-based design has been explored with the goal of replacing the current aluminum rockers. </w:t>
      </w:r>
      <w:r w:rsidR="00EA29A9" w:rsidRPr="00C206B1">
        <w:rPr>
          <w:rStyle w:val="cf01"/>
          <w:rFonts w:ascii="Times New Roman" w:hAnsi="Times New Roman" w:cs="Times New Roman"/>
          <w:sz w:val="24"/>
          <w:szCs w:val="24"/>
        </w:rPr>
        <w:t>The team has redesigned the rear suspension rockers through traditional static analyses and modern topology optimization</w:t>
      </w:r>
      <w:r w:rsidR="00583C23">
        <w:rPr>
          <w:rStyle w:val="cf01"/>
          <w:rFonts w:ascii="Times New Roman" w:hAnsi="Times New Roman" w:cs="Times New Roman"/>
          <w:sz w:val="24"/>
          <w:szCs w:val="24"/>
        </w:rPr>
        <w:t xml:space="preserve">. </w:t>
      </w:r>
      <w:r w:rsidR="001D00BD">
        <w:rPr>
          <w:rStyle w:val="cf01"/>
          <w:rFonts w:ascii="Times New Roman" w:hAnsi="Times New Roman" w:cs="Times New Roman"/>
          <w:sz w:val="24"/>
          <w:szCs w:val="24"/>
        </w:rPr>
        <w:t>In the Fall 2023 semester</w:t>
      </w:r>
      <w:r w:rsidR="00583C23">
        <w:rPr>
          <w:rStyle w:val="cf01"/>
          <w:rFonts w:ascii="Times New Roman" w:hAnsi="Times New Roman" w:cs="Times New Roman"/>
          <w:sz w:val="24"/>
          <w:szCs w:val="24"/>
        </w:rPr>
        <w:t xml:space="preserve">, the team </w:t>
      </w:r>
      <w:r w:rsidR="001D00BD">
        <w:rPr>
          <w:rStyle w:val="cf01"/>
          <w:rFonts w:ascii="Times New Roman" w:hAnsi="Times New Roman" w:cs="Times New Roman"/>
          <w:sz w:val="24"/>
          <w:szCs w:val="24"/>
        </w:rPr>
        <w:t xml:space="preserve">was able to </w:t>
      </w:r>
      <w:r w:rsidR="00583C23">
        <w:rPr>
          <w:rStyle w:val="cf01"/>
          <w:rFonts w:ascii="Times New Roman" w:hAnsi="Times New Roman" w:cs="Times New Roman"/>
          <w:sz w:val="24"/>
          <w:szCs w:val="24"/>
        </w:rPr>
        <w:t xml:space="preserve">3D-print the rockers through the </w:t>
      </w:r>
      <w:r w:rsidR="001D00BD">
        <w:rPr>
          <w:rStyle w:val="cf01"/>
          <w:rFonts w:ascii="Times New Roman" w:hAnsi="Times New Roman" w:cs="Times New Roman"/>
          <w:sz w:val="24"/>
          <w:szCs w:val="24"/>
        </w:rPr>
        <w:t>use of a Markforged Mark Two 3D Printer</w:t>
      </w:r>
      <w:r w:rsidR="00583C23">
        <w:rPr>
          <w:rStyle w:val="cf01"/>
          <w:rFonts w:ascii="Times New Roman" w:hAnsi="Times New Roman" w:cs="Times New Roman"/>
          <w:sz w:val="24"/>
          <w:szCs w:val="24"/>
        </w:rPr>
        <w:t xml:space="preserve"> at ODU</w:t>
      </w:r>
      <w:r w:rsidR="00D10DC5">
        <w:rPr>
          <w:rStyle w:val="cf01"/>
          <w:rFonts w:ascii="Times New Roman" w:hAnsi="Times New Roman" w:cs="Times New Roman"/>
          <w:sz w:val="24"/>
          <w:szCs w:val="24"/>
        </w:rPr>
        <w:t>, but was unable</w:t>
      </w:r>
      <w:r w:rsidR="00583C23">
        <w:rPr>
          <w:rStyle w:val="cf01"/>
          <w:rFonts w:ascii="Times New Roman" w:hAnsi="Times New Roman" w:cs="Times New Roman"/>
          <w:sz w:val="24"/>
          <w:szCs w:val="24"/>
        </w:rPr>
        <w:t xml:space="preserve"> conduct physical tests on the parts to further observe their performance capabilities in accordance with safety, cost, weight, and durability.</w:t>
      </w:r>
    </w:p>
    <w:p w14:paraId="43B40C8E" w14:textId="6905F8C5" w:rsidR="00552B0F" w:rsidRPr="00C206B1" w:rsidRDefault="00552B0F" w:rsidP="00061117">
      <w:pPr>
        <w:pStyle w:val="Heading1"/>
      </w:pPr>
      <w:bookmarkStart w:id="6" w:name="_Introduction"/>
      <w:bookmarkStart w:id="7" w:name="_Ref142142682"/>
      <w:bookmarkStart w:id="8" w:name="_Toc152971620"/>
      <w:bookmarkEnd w:id="6"/>
      <w:r w:rsidRPr="00C206B1">
        <w:lastRenderedPageBreak/>
        <w:t>Introduction</w:t>
      </w:r>
      <w:bookmarkEnd w:id="7"/>
      <w:bookmarkEnd w:id="8"/>
    </w:p>
    <w:p w14:paraId="58B65735" w14:textId="7241EAA9" w:rsidR="00825382" w:rsidRPr="00280D06" w:rsidRDefault="00825382" w:rsidP="00061117">
      <w:pPr>
        <w:pStyle w:val="NoSpacing"/>
        <w:ind w:firstLine="720"/>
      </w:pPr>
      <w:r w:rsidRPr="00280D06">
        <w:t xml:space="preserve">From the 1980s forward, Old Dominion University (ODU) has produced and raced Formula SAE (FSAE) vehicles for competitions. It began with the Mini Indy competition, the precursor to FSAE, and now the team competes biannually each May in the international Society of Automotive Engineers (SAE) event held in Michigan </w:t>
      </w:r>
      <w:sdt>
        <w:sdtPr>
          <w:id w:val="-758679083"/>
          <w:citation/>
        </w:sdtPr>
        <w:sdtContent>
          <w:r w:rsidRPr="00280D06">
            <w:fldChar w:fldCharType="begin"/>
          </w:r>
          <w:r w:rsidRPr="00280D06">
            <w:rPr>
              <w:lang w:val="en-US"/>
            </w:rPr>
            <w:instrText xml:space="preserve"> CITATION Mon23 \l 1033 </w:instrText>
          </w:r>
          <w:r w:rsidRPr="00280D06">
            <w:fldChar w:fldCharType="separate"/>
          </w:r>
          <w:r w:rsidR="006707A9" w:rsidRPr="006707A9">
            <w:rPr>
              <w:noProof/>
              <w:lang w:val="en-US"/>
            </w:rPr>
            <w:t>[1]</w:t>
          </w:r>
          <w:r w:rsidRPr="00280D06">
            <w:fldChar w:fldCharType="end"/>
          </w:r>
        </w:sdtContent>
      </w:sdt>
      <w:r w:rsidRPr="00280D06">
        <w:t xml:space="preserve">. In these events, the vehicles are subjected to a variety of static and dynamic events to ensure that the vehicle meets the design goals, however, this is not the only goal of the competition; according to the SAE website, students who participate in these events will experience aspects of the Engineering Design Process, such as: project management, team collaboration, application of industry rules and regulations, and the ability to develop and prepare technical documentation </w:t>
      </w:r>
      <w:sdt>
        <w:sdtPr>
          <w:id w:val="-469673460"/>
          <w:citation/>
        </w:sdtPr>
        <w:sdtContent>
          <w:r w:rsidRPr="00280D06">
            <w:fldChar w:fldCharType="begin"/>
          </w:r>
          <w:r w:rsidRPr="00280D06">
            <w:rPr>
              <w:lang w:val="en-US"/>
            </w:rPr>
            <w:instrText xml:space="preserve"> CITATION SAE23 \l 1033 </w:instrText>
          </w:r>
          <w:r w:rsidRPr="00280D06">
            <w:fldChar w:fldCharType="separate"/>
          </w:r>
          <w:r w:rsidR="006707A9" w:rsidRPr="006707A9">
            <w:rPr>
              <w:noProof/>
              <w:lang w:val="en-US"/>
            </w:rPr>
            <w:t>[2]</w:t>
          </w:r>
          <w:r w:rsidRPr="00280D06">
            <w:fldChar w:fldCharType="end"/>
          </w:r>
        </w:sdtContent>
      </w:sdt>
      <w:r w:rsidRPr="00280D06">
        <w:t xml:space="preserve">. It is with these goals in mind that the Monarch Racing team continues to improve their existing FSAE design. </w:t>
      </w:r>
    </w:p>
    <w:p w14:paraId="2A8A577C" w14:textId="77777777" w:rsidR="0076040A" w:rsidRPr="00280D06" w:rsidRDefault="00546183" w:rsidP="00061117">
      <w:pPr>
        <w:pStyle w:val="NoSpacing"/>
        <w:ind w:firstLine="720"/>
      </w:pPr>
      <w:r w:rsidRPr="00280D06">
        <w:t>In years past, the vehicle has successfully been to competitions and back with no failures, but the Monarch Racing team needs a new method for manufacturing, optimizing, and designing the existing suspension and rocker system. In previous semesters, the rockers of the race car were made of aluminum; while this material provides desired Factor of Safety (FOS) ratings and exceeds minimum performance expectations, it is not yet possible to produce this part in the Additive Manufacturing (AM) Lab at ODU, resulting in higher costs to obtain this material from external vendors in addition to causing delays in project progress when it comes to the shipping times of this material.</w:t>
      </w:r>
      <w:r w:rsidR="0076040A" w:rsidRPr="00280D06">
        <w:t xml:space="preserve"> One other concern with the existing aluminum design is that of weight, which can negatively impact the vehicle as it relates to achieving desired speed specifications at the competitions.</w:t>
      </w:r>
      <w:r w:rsidRPr="00280D06">
        <w:t xml:space="preserve"> </w:t>
      </w:r>
    </w:p>
    <w:p w14:paraId="4C4F53E2" w14:textId="7A396FF6" w:rsidR="00292264" w:rsidRDefault="007E46CF" w:rsidP="00063012">
      <w:pPr>
        <w:pStyle w:val="NoSpacing"/>
        <w:ind w:firstLine="720"/>
      </w:pPr>
      <w:r>
        <w:lastRenderedPageBreak/>
        <w:t>In terms of vehicle functionality, the</w:t>
      </w:r>
      <w:r w:rsidR="0076040A" w:rsidRPr="00280D06">
        <w:t xml:space="preserve"> </w:t>
      </w:r>
      <w:r>
        <w:t xml:space="preserve">rockers serve </w:t>
      </w:r>
      <w:r w:rsidR="0019201E">
        <w:t>to connect t</w:t>
      </w:r>
      <w:r w:rsidR="0076040A" w:rsidRPr="00280D06">
        <w:t>he frame of the vehicle to the damper and wheel strut; the wheel strut connects to the wheel, which supports the weight of the vehicle, and the damper cushions (or resists) the reactionary movements of the vehicle due to road surface disturbances.</w:t>
      </w:r>
      <w:r w:rsidR="00546183" w:rsidRPr="00280D06">
        <w:t xml:space="preserve"> </w:t>
      </w:r>
      <w:r w:rsidR="00502B3D">
        <w:t xml:space="preserve">From a previous </w:t>
      </w:r>
      <w:r w:rsidR="00265584">
        <w:t xml:space="preserve">static </w:t>
      </w:r>
      <w:r w:rsidR="00502B3D">
        <w:t xml:space="preserve">analysis of the rockers through </w:t>
      </w:r>
      <w:r w:rsidR="001344E5">
        <w:t xml:space="preserve">SolidWorks </w:t>
      </w:r>
      <w:r w:rsidR="004861C4">
        <w:t>(Dassault Systèmes SOLIDWORKS Corp., Waltham, MA)</w:t>
      </w:r>
      <w:r w:rsidR="001344E5">
        <w:t>,</w:t>
      </w:r>
      <w:r w:rsidR="00224042">
        <w:t xml:space="preserve"> it was discovered that t</w:t>
      </w:r>
      <w:r w:rsidR="00C932A6">
        <w:t>he PA6-CF material would be able to safely sustain</w:t>
      </w:r>
      <w:r w:rsidR="004360FD">
        <w:t xml:space="preserve"> the maximum loading conditions </w:t>
      </w:r>
      <w:r w:rsidR="004D060D">
        <w:t xml:space="preserve">while </w:t>
      </w:r>
      <w:r w:rsidR="00E52763">
        <w:t xml:space="preserve">the vehicle is </w:t>
      </w:r>
      <w:r w:rsidR="004D060D">
        <w:t xml:space="preserve">stationary. </w:t>
      </w:r>
      <w:r w:rsidR="00142FAC">
        <w:t>Using the optimized design that resulted from this analysis, the main goal of th</w:t>
      </w:r>
      <w:r w:rsidR="00775BE3">
        <w:t>e Fall 2023</w:t>
      </w:r>
      <w:r w:rsidR="00142FAC">
        <w:t xml:space="preserve"> semester </w:t>
      </w:r>
      <w:r w:rsidR="00B04148">
        <w:t>was</w:t>
      </w:r>
      <w:r w:rsidR="00142FAC">
        <w:t xml:space="preserve"> to observe and improve the durability of the rockers through the collection of</w:t>
      </w:r>
      <w:r w:rsidR="00142FAC" w:rsidRPr="00280D06">
        <w:t xml:space="preserve"> physical test data </w:t>
      </w:r>
      <w:r w:rsidR="00142FAC">
        <w:t xml:space="preserve">under </w:t>
      </w:r>
      <w:r w:rsidR="00D9532A">
        <w:t>cyclical loading conditions</w:t>
      </w:r>
      <w:r w:rsidR="00063012">
        <w:t xml:space="preserve">. </w:t>
      </w:r>
      <w:r w:rsidR="00292264">
        <w:t xml:space="preserve">It </w:t>
      </w:r>
      <w:r w:rsidR="006F4770">
        <w:t>wa</w:t>
      </w:r>
      <w:r w:rsidR="00292264">
        <w:t>s anticipated that this goal w</w:t>
      </w:r>
      <w:r w:rsidR="006F4770">
        <w:t>ould</w:t>
      </w:r>
      <w:r w:rsidR="00292264">
        <w:t xml:space="preserve"> be accomplished using the Material Testing System (MTS)</w:t>
      </w:r>
      <w:r w:rsidR="00DE73B0">
        <w:t xml:space="preserve"> Machine</w:t>
      </w:r>
      <w:r w:rsidR="00292264">
        <w:t xml:space="preserve"> as the primary test rig; additionally, the Project Board at ODU awarded $1500 for use in assembling additional testing equipment, as well as for covering the material and labor costs associated with acquiring the PA6-CF and employing the AM Lab to manufacture the rockers.</w:t>
      </w:r>
      <w:r w:rsidR="005841B7">
        <w:t xml:space="preserve"> </w:t>
      </w:r>
    </w:p>
    <w:p w14:paraId="2D0B228B" w14:textId="77777777" w:rsidR="00FE1D08" w:rsidRDefault="00FE1D08">
      <w:pPr>
        <w:pBdr>
          <w:top w:val="none" w:sz="0" w:space="0" w:color="auto"/>
          <w:left w:val="none" w:sz="0" w:space="0" w:color="auto"/>
          <w:bottom w:val="none" w:sz="0" w:space="0" w:color="auto"/>
          <w:right w:val="none" w:sz="0" w:space="0" w:color="auto"/>
          <w:between w:val="none" w:sz="0" w:space="0" w:color="auto"/>
        </w:pBdr>
        <w:spacing w:after="160" w:line="259" w:lineRule="auto"/>
        <w:rPr>
          <w:rFonts w:eastAsiaTheme="majorEastAsia" w:cs="Times New Roman"/>
          <w:color w:val="4472C4" w:themeColor="accent1"/>
          <w:sz w:val="32"/>
          <w:szCs w:val="32"/>
        </w:rPr>
      </w:pPr>
      <w:r>
        <w:br w:type="page"/>
      </w:r>
    </w:p>
    <w:p w14:paraId="6319CB6A" w14:textId="7023EB6A" w:rsidR="00A13FAC" w:rsidRPr="00C206B1" w:rsidRDefault="00EA3881" w:rsidP="00061117">
      <w:pPr>
        <w:pStyle w:val="Heading1"/>
      </w:pPr>
      <w:bookmarkStart w:id="9" w:name="_Ref148697738"/>
      <w:bookmarkStart w:id="10" w:name="_Toc152971621"/>
      <w:r w:rsidRPr="00C206B1">
        <w:lastRenderedPageBreak/>
        <w:t>Background and Literature Review</w:t>
      </w:r>
      <w:bookmarkEnd w:id="9"/>
      <w:bookmarkEnd w:id="10"/>
    </w:p>
    <w:p w14:paraId="43CB1F37" w14:textId="2600DD00" w:rsidR="00B0666C" w:rsidRPr="00497493" w:rsidRDefault="004A7BFB" w:rsidP="00061117">
      <w:pPr>
        <w:pStyle w:val="NoSpacing"/>
        <w:ind w:firstLine="720"/>
      </w:pPr>
      <w:r>
        <w:t>As m</w:t>
      </w:r>
      <w:r w:rsidR="009E1100" w:rsidRPr="00497493">
        <w:t xml:space="preserve">entioned </w:t>
      </w:r>
      <w:r w:rsidR="00825382" w:rsidRPr="00497493">
        <w:t>in the</w:t>
      </w:r>
      <w:r w:rsidR="0036498E">
        <w:rPr>
          <w:b/>
          <w:color w:val="000000" w:themeColor="text1"/>
        </w:rPr>
        <w:t xml:space="preserve"> Introduction</w:t>
      </w:r>
      <w:r w:rsidR="009E1100" w:rsidRPr="00497493">
        <w:t xml:space="preserve">, there are two categories evaluated in the SAE racing events: </w:t>
      </w:r>
      <w:r w:rsidR="005F160E" w:rsidRPr="00497493">
        <w:t>S</w:t>
      </w:r>
      <w:r w:rsidR="009E1100" w:rsidRPr="00497493">
        <w:t xml:space="preserve">tatic </w:t>
      </w:r>
      <w:r w:rsidR="00825382" w:rsidRPr="00497493">
        <w:t>E</w:t>
      </w:r>
      <w:r w:rsidR="009E1100" w:rsidRPr="00497493">
        <w:t xml:space="preserve">vents and </w:t>
      </w:r>
      <w:r w:rsidR="005F160E" w:rsidRPr="00497493">
        <w:t>D</w:t>
      </w:r>
      <w:r w:rsidR="009E1100" w:rsidRPr="00497493">
        <w:t xml:space="preserve">ynamic </w:t>
      </w:r>
      <w:r w:rsidR="00825382" w:rsidRPr="00497493">
        <w:t>E</w:t>
      </w:r>
      <w:r w:rsidR="009E1100" w:rsidRPr="00497493">
        <w:t xml:space="preserve">vents. </w:t>
      </w:r>
      <w:r w:rsidR="00131BA4" w:rsidRPr="00497493">
        <w:t xml:space="preserve">From the SAE Rules, the Static </w:t>
      </w:r>
      <w:r w:rsidR="00B0666C" w:rsidRPr="00497493">
        <w:t>Events</w:t>
      </w:r>
      <w:r w:rsidR="00131BA4" w:rsidRPr="00497493">
        <w:t xml:space="preserve"> are</w:t>
      </w:r>
      <w:r w:rsidR="00B0666C" w:rsidRPr="00497493">
        <w:t xml:space="preserve"> </w:t>
      </w:r>
      <w:r w:rsidR="00825382" w:rsidRPr="00497493">
        <w:t xml:space="preserve">defined as those events </w:t>
      </w:r>
      <w:r w:rsidR="00B0666C" w:rsidRPr="00497493">
        <w:t>that do not rely on vehicle performance, such as</w:t>
      </w:r>
      <w:r w:rsidR="00131BA4" w:rsidRPr="00497493">
        <w:t xml:space="preserve"> the presentatio</w:t>
      </w:r>
      <w:r w:rsidR="00B0666C" w:rsidRPr="00497493">
        <w:t>n and preparation of all materials relating to</w:t>
      </w:r>
      <w:r w:rsidR="00131BA4" w:rsidRPr="00497493">
        <w:t xml:space="preserve"> cost and design; </w:t>
      </w:r>
      <w:r w:rsidR="00B0666C" w:rsidRPr="00497493">
        <w:t xml:space="preserve">in contrast, </w:t>
      </w:r>
      <w:r w:rsidR="00131BA4" w:rsidRPr="00497493">
        <w:t xml:space="preserve">the Dynamic </w:t>
      </w:r>
      <w:r w:rsidR="00B0666C" w:rsidRPr="00497493">
        <w:t>Events</w:t>
      </w:r>
      <w:r w:rsidR="00131BA4" w:rsidRPr="00497493">
        <w:t xml:space="preserve"> consist of </w:t>
      </w:r>
      <w:r w:rsidR="00B0666C" w:rsidRPr="00497493">
        <w:t xml:space="preserve">an analysis of </w:t>
      </w:r>
      <w:r w:rsidR="00131BA4" w:rsidRPr="00497493">
        <w:t xml:space="preserve">vehicle performance in </w:t>
      </w:r>
      <w:r w:rsidR="00825382" w:rsidRPr="00497493">
        <w:t>five key areas</w:t>
      </w:r>
      <w:r w:rsidR="00131BA4" w:rsidRPr="00497493">
        <w:t xml:space="preserve">: acceleration, skidpad, autocross, </w:t>
      </w:r>
      <w:r w:rsidR="00825382" w:rsidRPr="00497493">
        <w:t>endurance</w:t>
      </w:r>
      <w:r w:rsidR="00131BA4" w:rsidRPr="00497493">
        <w:t xml:space="preserve">, and </w:t>
      </w:r>
      <w:r w:rsidR="00825382" w:rsidRPr="00497493">
        <w:t xml:space="preserve">efficiency </w:t>
      </w:r>
      <w:sdt>
        <w:sdtPr>
          <w:id w:val="1769113132"/>
          <w:citation/>
        </w:sdtPr>
        <w:sdtContent>
          <w:r w:rsidR="00131BA4" w:rsidRPr="00497493">
            <w:fldChar w:fldCharType="begin"/>
          </w:r>
          <w:r w:rsidR="00546183" w:rsidRPr="00497493">
            <w:rPr>
              <w:lang w:val="en-US"/>
            </w:rPr>
            <w:instrText xml:space="preserve">CITATION For22 \l 1033 </w:instrText>
          </w:r>
          <w:r w:rsidR="00131BA4" w:rsidRPr="00497493">
            <w:fldChar w:fldCharType="separate"/>
          </w:r>
          <w:r w:rsidR="006707A9" w:rsidRPr="006707A9">
            <w:rPr>
              <w:noProof/>
              <w:lang w:val="en-US"/>
            </w:rPr>
            <w:t>[3]</w:t>
          </w:r>
          <w:r w:rsidR="00131BA4" w:rsidRPr="00497493">
            <w:fldChar w:fldCharType="end"/>
          </w:r>
        </w:sdtContent>
      </w:sdt>
      <w:r w:rsidR="00B0666C" w:rsidRPr="00497493">
        <w:t xml:space="preserve">. </w:t>
      </w:r>
    </w:p>
    <w:p w14:paraId="4B78946F" w14:textId="43E6ED9E" w:rsidR="00A91C43" w:rsidRPr="00497493" w:rsidRDefault="00825382" w:rsidP="00061117">
      <w:pPr>
        <w:pStyle w:val="NoSpacing"/>
        <w:ind w:firstLine="720"/>
      </w:pPr>
      <w:r w:rsidRPr="00497493">
        <w:t>First, i</w:t>
      </w:r>
      <w:r w:rsidR="00B0666C" w:rsidRPr="00497493">
        <w:t>n the Acceleration Event, the judges evaluate vehicle acceleration in a straight line on flat pavement</w:t>
      </w:r>
      <w:r w:rsidR="00BB7E7E" w:rsidRPr="00497493">
        <w:t xml:space="preserve"> </w:t>
      </w:r>
      <w:sdt>
        <w:sdtPr>
          <w:id w:val="534546348"/>
          <w:citation/>
        </w:sdtPr>
        <w:sdtContent>
          <w:r w:rsidR="00BB7E7E" w:rsidRPr="00497493">
            <w:fldChar w:fldCharType="begin"/>
          </w:r>
          <w:r w:rsidR="00546183" w:rsidRPr="00497493">
            <w:rPr>
              <w:lang w:val="en-US"/>
            </w:rPr>
            <w:instrText xml:space="preserve">CITATION For22 \l 1033 </w:instrText>
          </w:r>
          <w:r w:rsidR="00BB7E7E" w:rsidRPr="00497493">
            <w:fldChar w:fldCharType="separate"/>
          </w:r>
          <w:r w:rsidR="006707A9" w:rsidRPr="006707A9">
            <w:rPr>
              <w:noProof/>
              <w:lang w:val="en-US"/>
            </w:rPr>
            <w:t>[3]</w:t>
          </w:r>
          <w:r w:rsidR="00BB7E7E" w:rsidRPr="00497493">
            <w:fldChar w:fldCharType="end"/>
          </w:r>
        </w:sdtContent>
      </w:sdt>
      <w:r w:rsidR="00B0666C" w:rsidRPr="00497493">
        <w:t>. In performing the test, each team is allowed two attempts at the course using two drivers, limited to two runs for each driver and priority is awarded to the first of those drivers</w:t>
      </w:r>
      <w:r w:rsidR="00A04797" w:rsidRPr="00497493">
        <w:t>; their goal is to accelerate as quickly as possible along a 75 m straight</w:t>
      </w:r>
      <w:r w:rsidR="00DE08EF" w:rsidRPr="00497493">
        <w:t xml:space="preserve"> from the starting to finish line</w:t>
      </w:r>
      <w:r w:rsidR="00A04797" w:rsidRPr="00497493">
        <w:t xml:space="preserve">. </w:t>
      </w:r>
      <w:r w:rsidR="00B0666C" w:rsidRPr="00497493">
        <w:t xml:space="preserve">The drivers perform in accordance with the following: 1) the foremost part of the vehicle is located 0.30 m behind the starting line, 2) the start of the run is indicated by a Green Flag or light signal, and (3) the timing starts when the vehicle crosses the starting line and ends when the vehicle crosses the finish line. In this event, there are two penalties, which occur </w:t>
      </w:r>
      <w:r w:rsidRPr="00497493">
        <w:t>if</w:t>
      </w:r>
      <w:r w:rsidR="00B0666C" w:rsidRPr="00497493">
        <w:t xml:space="preserve"> the </w:t>
      </w:r>
      <w:r w:rsidRPr="00497493">
        <w:t>vehicle</w:t>
      </w:r>
      <w:r w:rsidR="00B0666C" w:rsidRPr="00497493">
        <w:t xml:space="preserve"> </w:t>
      </w:r>
      <w:r w:rsidRPr="00497493">
        <w:t>makes contact</w:t>
      </w:r>
      <w:r w:rsidR="00B0666C" w:rsidRPr="00497493">
        <w:t xml:space="preserve"> with the cones on the course and </w:t>
      </w:r>
      <w:r w:rsidRPr="00497493">
        <w:t>if</w:t>
      </w:r>
      <w:r w:rsidR="00B0666C" w:rsidRPr="00497493">
        <w:t xml:space="preserve"> the vehicle runs off the course during the trial </w:t>
      </w:r>
      <w:sdt>
        <w:sdtPr>
          <w:id w:val="618183417"/>
          <w:citation/>
        </w:sdtPr>
        <w:sdtContent>
          <w:r w:rsidR="00B0666C" w:rsidRPr="00497493">
            <w:fldChar w:fldCharType="begin"/>
          </w:r>
          <w:r w:rsidR="00546183" w:rsidRPr="00497493">
            <w:rPr>
              <w:lang w:val="en-US"/>
            </w:rPr>
            <w:instrText xml:space="preserve">CITATION For22 \l 1033 </w:instrText>
          </w:r>
          <w:r w:rsidR="00B0666C" w:rsidRPr="00497493">
            <w:fldChar w:fldCharType="separate"/>
          </w:r>
          <w:r w:rsidR="006707A9" w:rsidRPr="006707A9">
            <w:rPr>
              <w:noProof/>
              <w:lang w:val="en-US"/>
            </w:rPr>
            <w:t>[3]</w:t>
          </w:r>
          <w:r w:rsidR="00B0666C" w:rsidRPr="00497493">
            <w:fldChar w:fldCharType="end"/>
          </w:r>
        </w:sdtContent>
      </w:sdt>
      <w:r w:rsidR="00B0666C" w:rsidRPr="00497493">
        <w:t xml:space="preserve">. </w:t>
      </w:r>
    </w:p>
    <w:p w14:paraId="750608D4" w14:textId="6DD469DF" w:rsidR="00B0666C" w:rsidRPr="00497493" w:rsidRDefault="00B0666C" w:rsidP="00061117">
      <w:pPr>
        <w:pStyle w:val="NoSpacing"/>
        <w:ind w:firstLine="720"/>
      </w:pPr>
      <w:r w:rsidRPr="00497493">
        <w:t xml:space="preserve">The </w:t>
      </w:r>
      <w:r w:rsidR="00825382" w:rsidRPr="00497493">
        <w:t xml:space="preserve">second event is known as the </w:t>
      </w:r>
      <w:r w:rsidRPr="00497493">
        <w:t>Skidpad Event</w:t>
      </w:r>
      <w:r w:rsidR="00825382" w:rsidRPr="00497493">
        <w:t xml:space="preserve">, which the Formula SAE Rules describe </w:t>
      </w:r>
      <w:r w:rsidRPr="00497493">
        <w:t xml:space="preserve">as a measure of the “vehicle cornering ability on a flat surface while making a constant radius turn” </w:t>
      </w:r>
      <w:sdt>
        <w:sdtPr>
          <w:id w:val="-1659764877"/>
          <w:citation/>
        </w:sdtPr>
        <w:sdtContent>
          <w:r w:rsidRPr="00497493">
            <w:fldChar w:fldCharType="begin"/>
          </w:r>
          <w:r w:rsidR="00546183" w:rsidRPr="00497493">
            <w:rPr>
              <w:lang w:val="en-US"/>
            </w:rPr>
            <w:instrText xml:space="preserve">CITATION For22 \l 1033 </w:instrText>
          </w:r>
          <w:r w:rsidRPr="00497493">
            <w:fldChar w:fldCharType="separate"/>
          </w:r>
          <w:r w:rsidR="006707A9" w:rsidRPr="006707A9">
            <w:rPr>
              <w:noProof/>
              <w:lang w:val="en-US"/>
            </w:rPr>
            <w:t>[3]</w:t>
          </w:r>
          <w:r w:rsidRPr="00497493">
            <w:fldChar w:fldCharType="end"/>
          </w:r>
        </w:sdtContent>
      </w:sdt>
      <w:r w:rsidRPr="00497493">
        <w:t>. In this procedure, each team is allowed up to four runs, using two drivers, limited to two runs for each driver and the first driver has priority</w:t>
      </w:r>
      <w:r w:rsidR="00A04797" w:rsidRPr="00497493">
        <w:t xml:space="preserve">. The goal of this event is to demonstrate superior handling and maneuverability around two pairs of concentric circles shaped in a figure of eight. </w:t>
      </w:r>
      <w:r w:rsidRPr="00497493">
        <w:t xml:space="preserve">Performance of the event is as follows: 1) a Green Flag or light signal indicates approval to begin the run, 2) the vehicle enters perpendicular to the figure eight and will take one full lap </w:t>
      </w:r>
      <w:r w:rsidRPr="00497493">
        <w:lastRenderedPageBreak/>
        <w:t xml:space="preserve">on the right circle, 3) the second lap also occurs on the right circle and is timed, 4) the vehicle is to enter the left circle immediately upon completion of the second lap for the third lap, 5) the fourth lap takes place on the left circle and is timed, and (6) the vehicle exits the track immediately upon completion of the fourth lap moving in the same direction as it entered. In this event, penalties occur if the driver </w:t>
      </w:r>
      <w:r w:rsidR="00A04797" w:rsidRPr="00497493">
        <w:t>makes contact</w:t>
      </w:r>
      <w:r w:rsidRPr="00497493">
        <w:t xml:space="preserve"> with the cones, if the vehicle runs off the course during the trial, and if the number of laps completed is incorrect or the performed in the wrong sequence</w:t>
      </w:r>
      <w:r w:rsidR="00BB7E7E" w:rsidRPr="00497493">
        <w:t xml:space="preserve"> </w:t>
      </w:r>
      <w:sdt>
        <w:sdtPr>
          <w:id w:val="-1449841083"/>
          <w:citation/>
        </w:sdtPr>
        <w:sdtContent>
          <w:r w:rsidR="00BB7E7E" w:rsidRPr="00497493">
            <w:fldChar w:fldCharType="begin"/>
          </w:r>
          <w:r w:rsidR="00546183" w:rsidRPr="00497493">
            <w:rPr>
              <w:lang w:val="en-US"/>
            </w:rPr>
            <w:instrText xml:space="preserve">CITATION For22 \l 1033 </w:instrText>
          </w:r>
          <w:r w:rsidR="00BB7E7E" w:rsidRPr="00497493">
            <w:fldChar w:fldCharType="separate"/>
          </w:r>
          <w:r w:rsidR="006707A9" w:rsidRPr="006707A9">
            <w:rPr>
              <w:noProof/>
              <w:lang w:val="en-US"/>
            </w:rPr>
            <w:t>[3]</w:t>
          </w:r>
          <w:r w:rsidR="00BB7E7E" w:rsidRPr="00497493">
            <w:fldChar w:fldCharType="end"/>
          </w:r>
        </w:sdtContent>
      </w:sdt>
      <w:r w:rsidRPr="00497493">
        <w:t>.</w:t>
      </w:r>
    </w:p>
    <w:p w14:paraId="03618F8A" w14:textId="188BDAA7" w:rsidR="00B0666C" w:rsidRPr="00497493" w:rsidRDefault="00825382" w:rsidP="00061117">
      <w:pPr>
        <w:pStyle w:val="NoSpacing"/>
        <w:ind w:firstLine="720"/>
      </w:pPr>
      <w:r w:rsidRPr="00497493">
        <w:t>Third</w:t>
      </w:r>
      <w:r w:rsidR="00F144B8" w:rsidRPr="00497493">
        <w:t xml:space="preserve"> is the </w:t>
      </w:r>
      <w:r w:rsidR="00B0666C" w:rsidRPr="00497493">
        <w:t>Autocross Event</w:t>
      </w:r>
      <w:r w:rsidRPr="00497493">
        <w:t>, which evaluates the vehicle’s maneuverability and handling qualities on a tight course</w:t>
      </w:r>
      <w:r w:rsidR="00BB7E7E" w:rsidRPr="00497493">
        <w:t xml:space="preserve"> </w:t>
      </w:r>
      <w:sdt>
        <w:sdtPr>
          <w:id w:val="1450905250"/>
          <w:citation/>
        </w:sdtPr>
        <w:sdtContent>
          <w:r w:rsidR="00BB7E7E" w:rsidRPr="00497493">
            <w:fldChar w:fldCharType="begin"/>
          </w:r>
          <w:r w:rsidR="00546183" w:rsidRPr="00497493">
            <w:rPr>
              <w:lang w:val="en-US"/>
            </w:rPr>
            <w:instrText xml:space="preserve">CITATION For22 \l 1033 </w:instrText>
          </w:r>
          <w:r w:rsidR="00BB7E7E" w:rsidRPr="00497493">
            <w:fldChar w:fldCharType="separate"/>
          </w:r>
          <w:r w:rsidR="006707A9" w:rsidRPr="006707A9">
            <w:rPr>
              <w:noProof/>
              <w:lang w:val="en-US"/>
            </w:rPr>
            <w:t>[3]</w:t>
          </w:r>
          <w:r w:rsidR="00BB7E7E" w:rsidRPr="00497493">
            <w:fldChar w:fldCharType="end"/>
          </w:r>
        </w:sdtContent>
      </w:sdt>
      <w:r w:rsidRPr="00497493">
        <w:t>. In this procedure, each driver may attempt up to four runs, using two drivers, limited to two runs for each driver and runs with the first driver have priority.</w:t>
      </w:r>
      <w:r w:rsidR="00A04797" w:rsidRPr="00497493">
        <w:t xml:space="preserve"> For this event, the goal is to obtain average speeds between 40 kph and 48 kph along 0.80 km tracks that include straights, constant turns, hairpin turns, slaloms, and other miscellaneous turns. </w:t>
      </w:r>
      <w:r w:rsidRPr="00497493">
        <w:t xml:space="preserve">Performance of the event is as follows: 1) the vehicle is staged at a specific distance behind the starting line, 2) a Green Flag or light signal indicates approval to begin the run, and (3) timing starts when the vehicle crosses the starting line and ends when the vehicle crosses the finish line. For this portion of the Dynamic Events, penalties occur if the vehicle makes contact with </w:t>
      </w:r>
      <w:r w:rsidR="00A04797" w:rsidRPr="00497493">
        <w:t xml:space="preserve">the </w:t>
      </w:r>
      <w:r w:rsidRPr="00497493">
        <w:t>cones, if the vehicle runs off course during the trial, or if the vehicle misses one or more gates of a given slalom</w:t>
      </w:r>
      <w:r w:rsidR="00A04797" w:rsidRPr="00497493">
        <w:t xml:space="preserve"> </w:t>
      </w:r>
      <w:sdt>
        <w:sdtPr>
          <w:id w:val="1383052739"/>
          <w:citation/>
        </w:sdtPr>
        <w:sdtContent>
          <w:r w:rsidR="00A04797" w:rsidRPr="00497493">
            <w:fldChar w:fldCharType="begin"/>
          </w:r>
          <w:r w:rsidR="00546183" w:rsidRPr="00497493">
            <w:rPr>
              <w:lang w:val="en-US"/>
            </w:rPr>
            <w:instrText xml:space="preserve">CITATION For22 \l 1033 </w:instrText>
          </w:r>
          <w:r w:rsidR="00A04797" w:rsidRPr="00497493">
            <w:fldChar w:fldCharType="separate"/>
          </w:r>
          <w:r w:rsidR="006707A9" w:rsidRPr="006707A9">
            <w:rPr>
              <w:noProof/>
              <w:lang w:val="en-US"/>
            </w:rPr>
            <w:t>[3]</w:t>
          </w:r>
          <w:r w:rsidR="00A04797" w:rsidRPr="00497493">
            <w:fldChar w:fldCharType="end"/>
          </w:r>
        </w:sdtContent>
      </w:sdt>
      <w:r w:rsidR="00A04797" w:rsidRPr="00497493">
        <w:t xml:space="preserve">. </w:t>
      </w:r>
    </w:p>
    <w:p w14:paraId="04DD5EA5" w14:textId="4C448A45" w:rsidR="00825382" w:rsidRPr="00497493" w:rsidRDefault="00825382" w:rsidP="00061117">
      <w:pPr>
        <w:pStyle w:val="NoSpacing"/>
        <w:ind w:firstLine="720"/>
      </w:pPr>
      <w:r w:rsidRPr="00497493">
        <w:t>The fourth event is the Endurance Event</w:t>
      </w:r>
      <w:r w:rsidR="00BB7E7E" w:rsidRPr="00497493">
        <w:t xml:space="preserve">, which evaluates the overall performance of the vehicle and tests its durability and reliability </w:t>
      </w:r>
      <w:sdt>
        <w:sdtPr>
          <w:id w:val="-1858961284"/>
          <w:citation/>
        </w:sdtPr>
        <w:sdtContent>
          <w:r w:rsidR="00BB7E7E" w:rsidRPr="00497493">
            <w:fldChar w:fldCharType="begin"/>
          </w:r>
          <w:r w:rsidR="00546183" w:rsidRPr="00497493">
            <w:rPr>
              <w:lang w:val="en-US"/>
            </w:rPr>
            <w:instrText xml:space="preserve">CITATION For22 \l 1033 </w:instrText>
          </w:r>
          <w:r w:rsidR="00BB7E7E" w:rsidRPr="00497493">
            <w:fldChar w:fldCharType="separate"/>
          </w:r>
          <w:r w:rsidR="006707A9" w:rsidRPr="006707A9">
            <w:rPr>
              <w:noProof/>
              <w:lang w:val="en-US"/>
            </w:rPr>
            <w:t>[3]</w:t>
          </w:r>
          <w:r w:rsidR="00BB7E7E" w:rsidRPr="00497493">
            <w:fldChar w:fldCharType="end"/>
          </w:r>
        </w:sdtContent>
      </w:sdt>
      <w:r w:rsidR="00BB7E7E" w:rsidRPr="00497493">
        <w:t xml:space="preserve">. In this procedure, there are two </w:t>
      </w:r>
      <w:r w:rsidR="00DE08EF" w:rsidRPr="00497493">
        <w:t>drivers,</w:t>
      </w:r>
      <w:r w:rsidR="00BB7E7E" w:rsidRPr="00497493">
        <w:t xml:space="preserve"> and each team is allowed only one attempt</w:t>
      </w:r>
      <w:r w:rsidR="00A04797" w:rsidRPr="00497493">
        <w:t>; in particular, t</w:t>
      </w:r>
      <w:r w:rsidR="00BB7E7E" w:rsidRPr="00497493">
        <w:t>he event consists of two Endurance runs, each using a different driver and requiring a Driver Change in-between. The first driver</w:t>
      </w:r>
      <w:r w:rsidR="00A04797" w:rsidRPr="00497493">
        <w:t xml:space="preserve"> performs </w:t>
      </w:r>
      <w:r w:rsidR="00157237" w:rsidRPr="00497493">
        <w:t xml:space="preserve">in accordance with the following procedure: 1) a Green Flag or light signal indicates approval to begin the run, 2) the driver drives approximately half </w:t>
      </w:r>
      <w:r w:rsidR="00157237" w:rsidRPr="00497493">
        <w:lastRenderedPageBreak/>
        <w:t>of the Endurance distance, 3) a checkered flag is then displayed, and (4) the vehicle exits the track into the Driver Change area. In the Driver Change area, there are restrictions involving the number of people allowed in the vicinity, two of whom must be drivers, and the only tools allowed in the area are those that assist with ensuring the vehicle accommodates the second driver as well as to</w:t>
      </w:r>
      <w:r w:rsidR="00076259" w:rsidRPr="00497493">
        <w:t>o</w:t>
      </w:r>
      <w:r w:rsidR="00157237" w:rsidRPr="00497493">
        <w:t xml:space="preserve">ls that assist with changing tires. </w:t>
      </w:r>
      <w:r w:rsidR="00076259" w:rsidRPr="00497493">
        <w:t xml:space="preserve">During the Driver Change, the team is allowed three minutes to prepare and seat the second driver, who is then permitted to continue along the course until its completion. In the Endurance Event, penalties occur if the vehicle makes contact with the cones, if the vehicle runs off course during the trial, if a slalom is missed, if moving or post event violations occur in accordance with sections D.12.10 and D.14.12, and if the vehicle experiences any operation-related problems </w:t>
      </w:r>
      <w:sdt>
        <w:sdtPr>
          <w:id w:val="1386686825"/>
          <w:citation/>
        </w:sdtPr>
        <w:sdtContent>
          <w:r w:rsidR="00076259" w:rsidRPr="00497493">
            <w:fldChar w:fldCharType="begin"/>
          </w:r>
          <w:r w:rsidR="00546183" w:rsidRPr="00497493">
            <w:rPr>
              <w:lang w:val="en-US"/>
            </w:rPr>
            <w:instrText xml:space="preserve">CITATION For22 \l 1033 </w:instrText>
          </w:r>
          <w:r w:rsidR="00076259" w:rsidRPr="00497493">
            <w:fldChar w:fldCharType="separate"/>
          </w:r>
          <w:r w:rsidR="006707A9" w:rsidRPr="006707A9">
            <w:rPr>
              <w:noProof/>
              <w:lang w:val="en-US"/>
            </w:rPr>
            <w:t>[3]</w:t>
          </w:r>
          <w:r w:rsidR="00076259" w:rsidRPr="00497493">
            <w:fldChar w:fldCharType="end"/>
          </w:r>
        </w:sdtContent>
      </w:sdt>
      <w:r w:rsidR="00076259" w:rsidRPr="00497493">
        <w:t>.</w:t>
      </w:r>
    </w:p>
    <w:p w14:paraId="705B3598" w14:textId="7B22EABC" w:rsidR="00546183" w:rsidRPr="00497493" w:rsidRDefault="00076259" w:rsidP="00061117">
      <w:pPr>
        <w:pStyle w:val="NoSpacing"/>
        <w:ind w:firstLine="720"/>
      </w:pPr>
      <w:r w:rsidRPr="00497493">
        <w:t>The final area of evaluation is referred to as the Efficiency Event, which evaluates the fuel, or energy, used to complete the Endurance Event</w:t>
      </w:r>
      <w:r w:rsidR="00546183" w:rsidRPr="00497493">
        <w:t xml:space="preserve"> </w:t>
      </w:r>
      <w:sdt>
        <w:sdtPr>
          <w:id w:val="1127740930"/>
          <w:citation/>
        </w:sdtPr>
        <w:sdtContent>
          <w:r w:rsidR="00546183" w:rsidRPr="00497493">
            <w:fldChar w:fldCharType="begin"/>
          </w:r>
          <w:r w:rsidR="00546183" w:rsidRPr="00497493">
            <w:rPr>
              <w:lang w:val="en-US"/>
            </w:rPr>
            <w:instrText xml:space="preserve">CITATION For22 \l 1033 </w:instrText>
          </w:r>
          <w:r w:rsidR="00546183" w:rsidRPr="00497493">
            <w:fldChar w:fldCharType="separate"/>
          </w:r>
          <w:r w:rsidR="006707A9" w:rsidRPr="006707A9">
            <w:rPr>
              <w:noProof/>
              <w:lang w:val="en-US"/>
            </w:rPr>
            <w:t>[3]</w:t>
          </w:r>
          <w:r w:rsidR="00546183" w:rsidRPr="00497493">
            <w:fldChar w:fldCharType="end"/>
          </w:r>
        </w:sdtContent>
      </w:sdt>
      <w:r w:rsidRPr="00497493">
        <w:t xml:space="preserve">. For a vehicle to eligible for evaluation in this event, their (1) average Endurance lap time should not exceed 1.45 times the average Endurance lap time of the fastest team and (2) the corrected vehicle fuel consumption per lap must not exceed </w:t>
      </w:r>
      <m:oMath>
        <m:f>
          <m:fPr>
            <m:ctrlPr>
              <w:rPr>
                <w:rFonts w:ascii="Cambria Math" w:hAnsi="Cambria Math"/>
              </w:rPr>
            </m:ctrlPr>
          </m:fPr>
          <m:num>
            <m:r>
              <w:rPr>
                <w:rFonts w:ascii="Cambria Math" w:hAnsi="Cambria Math"/>
              </w:rPr>
              <m:t>26 liter</m:t>
            </m:r>
          </m:num>
          <m:den>
            <m:r>
              <w:rPr>
                <w:rFonts w:ascii="Cambria Math" w:hAnsi="Cambria Math"/>
              </w:rPr>
              <m:t>100 km</m:t>
            </m:r>
          </m:den>
        </m:f>
      </m:oMath>
      <w:r w:rsidRPr="00497493">
        <w:t xml:space="preserve"> or </w:t>
      </w:r>
      <w:r w:rsidR="00546183" w:rsidRPr="00497493">
        <w:t xml:space="preserve">must not exceed the </w:t>
      </w:r>
      <w:r w:rsidRPr="00497493">
        <w:t xml:space="preserve">energy equivalent </w:t>
      </w:r>
      <w:r w:rsidR="00546183" w:rsidRPr="00497493">
        <w:t xml:space="preserve">of 60.06 </w:t>
      </w:r>
      <m:oMath>
        <m:f>
          <m:fPr>
            <m:ctrlPr>
              <w:rPr>
                <w:rFonts w:ascii="Cambria Math" w:hAnsi="Cambria Math"/>
              </w:rPr>
            </m:ctrlPr>
          </m:fPr>
          <m:num>
            <m:r>
              <w:rPr>
                <w:rFonts w:ascii="Cambria Math" w:hAnsi="Cambria Math"/>
              </w:rPr>
              <m:t>kgC</m:t>
            </m:r>
            <m:sSub>
              <m:sSubPr>
                <m:ctrlPr>
                  <w:rPr>
                    <w:rFonts w:ascii="Cambria Math" w:hAnsi="Cambria Math"/>
                    <w:i/>
                  </w:rPr>
                </m:ctrlPr>
              </m:sSubPr>
              <m:e>
                <m:r>
                  <w:rPr>
                    <w:rFonts w:ascii="Cambria Math" w:hAnsi="Cambria Math"/>
                  </w:rPr>
                  <m:t>O</m:t>
                </m:r>
              </m:e>
              <m:sub>
                <m:r>
                  <w:rPr>
                    <w:rFonts w:ascii="Cambria Math" w:hAnsi="Cambria Math"/>
                  </w:rPr>
                  <m:t>2</m:t>
                </m:r>
              </m:sub>
            </m:sSub>
          </m:num>
          <m:den>
            <m:r>
              <w:rPr>
                <w:rFonts w:ascii="Cambria Math" w:hAnsi="Cambria Math"/>
              </w:rPr>
              <m:t>km</m:t>
            </m:r>
          </m:den>
        </m:f>
      </m:oMath>
      <w:r w:rsidR="00546183" w:rsidRPr="00497493">
        <w:t xml:space="preserve"> per lap. In the procedure for evaluation in the Efficiency Event, the fuel tank must be filled to the fuel level line and there can be no shaking or tilting of the tank or vehicle during the fueling after it is filled to the scribe line. Unlike the previous events, this one does not possess any specific penalties, instead relying upon eligibility in order to evaluate the vehicle </w:t>
      </w:r>
      <w:sdt>
        <w:sdtPr>
          <w:id w:val="-1900124959"/>
          <w:citation/>
        </w:sdtPr>
        <w:sdtContent>
          <w:r w:rsidR="00546183" w:rsidRPr="00497493">
            <w:fldChar w:fldCharType="begin"/>
          </w:r>
          <w:r w:rsidR="00546183" w:rsidRPr="00497493">
            <w:rPr>
              <w:lang w:val="en-US"/>
            </w:rPr>
            <w:instrText xml:space="preserve">CITATION For22 \l 1033 </w:instrText>
          </w:r>
          <w:r w:rsidR="00546183" w:rsidRPr="00497493">
            <w:fldChar w:fldCharType="separate"/>
          </w:r>
          <w:r w:rsidR="006707A9" w:rsidRPr="006707A9">
            <w:rPr>
              <w:noProof/>
              <w:lang w:val="en-US"/>
            </w:rPr>
            <w:t>[3]</w:t>
          </w:r>
          <w:r w:rsidR="00546183" w:rsidRPr="00497493">
            <w:fldChar w:fldCharType="end"/>
          </w:r>
        </w:sdtContent>
      </w:sdt>
      <w:r w:rsidR="00546183" w:rsidRPr="00497493">
        <w:t>.</w:t>
      </w:r>
    </w:p>
    <w:p w14:paraId="58421D7D" w14:textId="6E603D86" w:rsidR="00247487" w:rsidRPr="00497493" w:rsidRDefault="00546183" w:rsidP="00061117">
      <w:pPr>
        <w:pStyle w:val="NoSpacing"/>
        <w:ind w:firstLine="720"/>
      </w:pPr>
      <w:r w:rsidRPr="00497493">
        <w:t xml:space="preserve">Continuing, </w:t>
      </w:r>
      <w:r w:rsidR="00BB03FA">
        <w:t xml:space="preserve">each of </w:t>
      </w:r>
      <w:r w:rsidRPr="00497493">
        <w:t>the</w:t>
      </w:r>
      <w:r w:rsidR="00EA5467">
        <w:t>se</w:t>
      </w:r>
      <w:r w:rsidRPr="00497493">
        <w:t xml:space="preserve"> </w:t>
      </w:r>
      <w:r w:rsidR="00EA5467" w:rsidRPr="00497493">
        <w:t>events</w:t>
      </w:r>
      <w:r w:rsidRPr="00497493">
        <w:t xml:space="preserve"> contribute to the overall rating of the vehicle. It is the desire of the Monarch Racing team to achieve or exceed the evaluation criteria in each of the previous events. </w:t>
      </w:r>
      <w:r w:rsidR="00D77D37" w:rsidRPr="00497493">
        <w:t>To</w:t>
      </w:r>
      <w:r w:rsidRPr="00497493">
        <w:t xml:space="preserve"> obtain this goal, the team began optimizing the </w:t>
      </w:r>
      <w:r w:rsidR="00D77D37">
        <w:t xml:space="preserve">existing </w:t>
      </w:r>
      <w:r w:rsidR="00D77D37">
        <w:lastRenderedPageBreak/>
        <w:t>aluminum</w:t>
      </w:r>
      <w:r w:rsidRPr="00497493">
        <w:t xml:space="preserve"> suspension and rocker system, which is comprised of </w:t>
      </w:r>
      <w:r w:rsidR="00247487" w:rsidRPr="00497493">
        <w:t>dampers</w:t>
      </w:r>
      <w:r w:rsidR="003E4229" w:rsidRPr="00497493">
        <w:t>, push and pull</w:t>
      </w:r>
      <w:r w:rsidR="00247487" w:rsidRPr="00497493">
        <w:t xml:space="preserve"> rod</w:t>
      </w:r>
      <w:r w:rsidR="003E4229" w:rsidRPr="00497493">
        <w:t>s</w:t>
      </w:r>
      <w:r w:rsidR="00247487" w:rsidRPr="00497493">
        <w:t xml:space="preserve">, </w:t>
      </w:r>
      <w:r w:rsidR="00B14F57">
        <w:t xml:space="preserve">an </w:t>
      </w:r>
      <w:r w:rsidR="00247487" w:rsidRPr="00497493">
        <w:t xml:space="preserve">anti-roll bar, the rockers, and double wishbones of equal length. </w:t>
      </w:r>
    </w:p>
    <w:p w14:paraId="5CBAA7B4" w14:textId="5D02F868" w:rsidR="00546183" w:rsidRPr="00497493" w:rsidRDefault="00247487" w:rsidP="00061117">
      <w:pPr>
        <w:pStyle w:val="NoSpacing"/>
        <w:ind w:firstLine="720"/>
      </w:pPr>
      <w:r w:rsidRPr="00497493">
        <w:t xml:space="preserve">Mentioned previously, the role of the damper is to resist the compression of parts in the frame and wheels due to road surface disturbances; specifically, the vertical force experienced in the wheels is translated into horizontal motion on an anti-roll bar </w:t>
      </w:r>
      <w:sdt>
        <w:sdtPr>
          <w:id w:val="-846705689"/>
          <w:citation/>
        </w:sdtPr>
        <w:sdtContent>
          <w:r w:rsidRPr="00497493">
            <w:fldChar w:fldCharType="begin"/>
          </w:r>
          <w:r w:rsidRPr="00497493">
            <w:rPr>
              <w:lang w:val="en-US"/>
            </w:rPr>
            <w:instrText xml:space="preserve"> CITATION Joc11 \l 1033 </w:instrText>
          </w:r>
          <w:r w:rsidRPr="00497493">
            <w:fldChar w:fldCharType="separate"/>
          </w:r>
          <w:r w:rsidR="006707A9" w:rsidRPr="006707A9">
            <w:rPr>
              <w:noProof/>
              <w:lang w:val="en-US"/>
            </w:rPr>
            <w:t>[4]</w:t>
          </w:r>
          <w:r w:rsidRPr="00497493">
            <w:fldChar w:fldCharType="end"/>
          </w:r>
        </w:sdtContent>
      </w:sdt>
      <w:r w:rsidRPr="00497493">
        <w:t xml:space="preserve">. The anti-roll bar typically compliments designs that require higher roll stiffness and is applied to independent suspension systems and mounts to both ends of the lower suspension arms; it is constrained by mounts featured on the chassis, which allow rotation of the bar as the wheels oscillate up and down. Its purpose is to equalize the amount of force shared by the suspension system on each side of the car so that the car body does not roll as much when it is driving with a banking angle </w:t>
      </w:r>
      <w:sdt>
        <w:sdtPr>
          <w:id w:val="-2132316023"/>
          <w:citation/>
        </w:sdtPr>
        <w:sdtContent>
          <w:r w:rsidRPr="00497493">
            <w:fldChar w:fldCharType="begin"/>
          </w:r>
          <w:r w:rsidRPr="00497493">
            <w:rPr>
              <w:lang w:val="en-US"/>
            </w:rPr>
            <w:instrText xml:space="preserve"> CITATION Joc11 \l 1033 </w:instrText>
          </w:r>
          <w:r w:rsidRPr="00497493">
            <w:fldChar w:fldCharType="separate"/>
          </w:r>
          <w:r w:rsidR="006707A9" w:rsidRPr="006707A9">
            <w:rPr>
              <w:noProof/>
              <w:lang w:val="en-US"/>
            </w:rPr>
            <w:t>[4]</w:t>
          </w:r>
          <w:r w:rsidRPr="00497493">
            <w:fldChar w:fldCharType="end"/>
          </w:r>
        </w:sdtContent>
      </w:sdt>
      <w:r w:rsidRPr="00497493">
        <w:t>.</w:t>
      </w:r>
    </w:p>
    <w:p w14:paraId="5552812A" w14:textId="77777777" w:rsidR="00A30DB7" w:rsidRDefault="00604F6B" w:rsidP="00061117">
      <w:pPr>
        <w:keepNext/>
        <w:pBdr>
          <w:top w:val="none" w:sz="0" w:space="0" w:color="auto"/>
          <w:left w:val="none" w:sz="0" w:space="0" w:color="auto"/>
          <w:bottom w:val="none" w:sz="0" w:space="0" w:color="auto"/>
          <w:right w:val="none" w:sz="0" w:space="0" w:color="auto"/>
          <w:between w:val="none" w:sz="0" w:space="0" w:color="auto"/>
        </w:pBdr>
        <w:spacing w:after="160" w:line="480" w:lineRule="auto"/>
        <w:ind w:firstLine="720"/>
        <w:jc w:val="center"/>
      </w:pPr>
      <w:r w:rsidRPr="00C206B1">
        <w:rPr>
          <w:rFonts w:cs="Times New Roman"/>
          <w:noProof/>
          <w:color w:val="000000" w:themeColor="text1"/>
        </w:rPr>
        <w:lastRenderedPageBreak/>
        <w:drawing>
          <wp:inline distT="0" distB="0" distL="0" distR="0" wp14:anchorId="496040F9" wp14:editId="7255BBBD">
            <wp:extent cx="4822128" cy="3220935"/>
            <wp:effectExtent l="0" t="0" r="0" b="0"/>
            <wp:docPr id="19" name="Picture 19" descr="A diagram of a black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diagram of a black box&#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26979" cy="3224175"/>
                    </a:xfrm>
                    <a:prstGeom prst="rect">
                      <a:avLst/>
                    </a:prstGeom>
                  </pic:spPr>
                </pic:pic>
              </a:graphicData>
            </a:graphic>
          </wp:inline>
        </w:drawing>
      </w:r>
    </w:p>
    <w:p w14:paraId="13CDD443" w14:textId="1EE9AA77" w:rsidR="00EF6BB2" w:rsidRDefault="00A30DB7" w:rsidP="00061117">
      <w:pPr>
        <w:pStyle w:val="Caption"/>
        <w:spacing w:line="480" w:lineRule="auto"/>
        <w:jc w:val="center"/>
      </w:pPr>
      <w:bookmarkStart w:id="11" w:name="_Toc152971650"/>
      <w:r>
        <w:t xml:space="preserve">Figure </w:t>
      </w:r>
      <w:fldSimple w:instr=" SEQ Figure \* ARABIC ">
        <w:r w:rsidR="00B178CC">
          <w:rPr>
            <w:noProof/>
          </w:rPr>
          <w:t>1</w:t>
        </w:r>
      </w:fldSimple>
      <w:r>
        <w:t xml:space="preserve"> – Rear Suspension Geometry Design</w:t>
      </w:r>
      <w:bookmarkEnd w:id="11"/>
    </w:p>
    <w:p w14:paraId="2A66F476" w14:textId="77777777" w:rsidR="00A30DB7" w:rsidRPr="00A30DB7" w:rsidRDefault="00A30DB7" w:rsidP="00061117">
      <w:pPr>
        <w:spacing w:line="480" w:lineRule="auto"/>
      </w:pPr>
    </w:p>
    <w:p w14:paraId="2CEEE097" w14:textId="78A486CE" w:rsidR="00491473" w:rsidRPr="00A30DB7" w:rsidRDefault="001660E5" w:rsidP="00061117">
      <w:pPr>
        <w:pStyle w:val="NoSpacing"/>
        <w:ind w:firstLine="720"/>
      </w:pPr>
      <w:r w:rsidRPr="00497493">
        <w:t>Regarding the</w:t>
      </w:r>
      <w:r w:rsidR="00247487" w:rsidRPr="00497493">
        <w:t xml:space="preserve"> push </w:t>
      </w:r>
      <w:r w:rsidRPr="00497493">
        <w:t>and pull rods, their respective jobs are to translate motion experienced by the wheel as it incurs road surface disturbances</w:t>
      </w:r>
      <w:r w:rsidR="00770CA8" w:rsidRPr="00497493">
        <w:t xml:space="preserve"> </w:t>
      </w:r>
      <w:sdt>
        <w:sdtPr>
          <w:id w:val="-482235894"/>
          <w:citation/>
        </w:sdtPr>
        <w:sdtContent>
          <w:r w:rsidR="00770CA8" w:rsidRPr="00497493">
            <w:fldChar w:fldCharType="begin"/>
          </w:r>
          <w:r w:rsidR="00770CA8" w:rsidRPr="00497493">
            <w:rPr>
              <w:lang w:val="en-US"/>
            </w:rPr>
            <w:instrText xml:space="preserve"> CITATION Kan23 \l 1033 </w:instrText>
          </w:r>
          <w:r w:rsidR="00770CA8" w:rsidRPr="00497493">
            <w:fldChar w:fldCharType="separate"/>
          </w:r>
          <w:r w:rsidR="006707A9" w:rsidRPr="006707A9">
            <w:rPr>
              <w:noProof/>
              <w:lang w:val="en-US"/>
            </w:rPr>
            <w:t>[5]</w:t>
          </w:r>
          <w:r w:rsidR="00770CA8" w:rsidRPr="00497493">
            <w:fldChar w:fldCharType="end"/>
          </w:r>
        </w:sdtContent>
      </w:sdt>
      <w:r w:rsidRPr="00497493">
        <w:t>. Specifically, the pull rod experiences a disturbance and pulls the torsion spring, causing the rod to move up and outward from the chassis. The push rod, typically mounted higher than the pull rod, is mounted the opposite way and it works by pushing down and outward from the chassis. In both cases, the rod translates the motion to the rocker</w:t>
      </w:r>
      <w:r w:rsidR="00A61402" w:rsidRPr="00497493">
        <w:t>s</w:t>
      </w:r>
      <w:r w:rsidRPr="00497493">
        <w:t xml:space="preserve"> of the ODU FSAE race car</w:t>
      </w:r>
      <w:r w:rsidR="00770CA8" w:rsidRPr="00497493">
        <w:t xml:space="preserve">. </w:t>
      </w:r>
      <w:r w:rsidR="00A61402" w:rsidRPr="00497493">
        <w:t xml:space="preserve">In the rear </w:t>
      </w:r>
      <w:r w:rsidR="0085206D">
        <w:t xml:space="preserve">and front </w:t>
      </w:r>
      <w:r w:rsidR="00A61402" w:rsidRPr="00497493">
        <w:t>rocker</w:t>
      </w:r>
      <w:r w:rsidR="0085206D">
        <w:t>s</w:t>
      </w:r>
      <w:r w:rsidR="00A61402" w:rsidRPr="00497493">
        <w:t xml:space="preserve">, there is a push rod mounted to the chassis via a perfectly horizontal double wishbone of equal length. </w:t>
      </w:r>
    </w:p>
    <w:p w14:paraId="34E4E777" w14:textId="72C28ED8" w:rsidR="003F0319" w:rsidRPr="00C206B1" w:rsidRDefault="00EA3881" w:rsidP="00061117">
      <w:pPr>
        <w:pStyle w:val="Heading1"/>
      </w:pPr>
      <w:bookmarkStart w:id="12" w:name="_Toc152971622"/>
      <w:r w:rsidRPr="00C206B1">
        <w:lastRenderedPageBreak/>
        <w:t>Methods</w:t>
      </w:r>
      <w:bookmarkEnd w:id="12"/>
    </w:p>
    <w:p w14:paraId="7E8AF519" w14:textId="2701F47A" w:rsidR="00FC61E5" w:rsidRPr="00C206B1" w:rsidRDefault="003F0319" w:rsidP="00061117">
      <w:pPr>
        <w:pStyle w:val="Heading2"/>
        <w:spacing w:line="480" w:lineRule="auto"/>
      </w:pPr>
      <w:bookmarkStart w:id="13" w:name="_Toc152971623"/>
      <w:r w:rsidRPr="00C206B1">
        <w:t>Free Body Diagram of Vector Forces</w:t>
      </w:r>
      <w:r w:rsidR="0082623B" w:rsidRPr="00C206B1">
        <w:t xml:space="preserve"> on the </w:t>
      </w:r>
      <w:r w:rsidR="00875D27">
        <w:t>Front and Rear</w:t>
      </w:r>
      <w:r w:rsidR="0082623B" w:rsidRPr="00C206B1">
        <w:t xml:space="preserve"> Rocker</w:t>
      </w:r>
      <w:r w:rsidR="00875D27">
        <w:t>s</w:t>
      </w:r>
      <w:bookmarkEnd w:id="13"/>
    </w:p>
    <w:p w14:paraId="79ABEC5F" w14:textId="71ED70B7" w:rsidR="001D64E6" w:rsidRPr="00C206B1" w:rsidRDefault="003F0319" w:rsidP="00061117">
      <w:pPr>
        <w:pStyle w:val="NoSpacing"/>
      </w:pPr>
      <w:r w:rsidRPr="00C206B1">
        <w:tab/>
        <w:t>In this project, the first step was to gain a sense of familiarity and understanding of the static forces that were acting upon the vehicle. The identified forces were the weight of the vehicle, the resultant force of the push rod going into the rocker, and the perpendicular distances from the force vectors to the origin</w:t>
      </w:r>
      <w:r w:rsidR="0082623B" w:rsidRPr="00C206B1">
        <w:rPr>
          <w:color w:val="auto"/>
        </w:rPr>
        <w:t xml:space="preserve"> (</w:t>
      </w:r>
      <w:r w:rsidR="0036498E">
        <w:rPr>
          <w:b/>
          <w:bCs/>
          <w:color w:val="auto"/>
        </w:rPr>
        <w:t>Figure 2</w:t>
      </w:r>
      <w:r w:rsidR="009876E6" w:rsidRPr="00C206B1">
        <w:rPr>
          <w:color w:val="auto"/>
        </w:rPr>
        <w:t>)</w:t>
      </w:r>
      <w:r w:rsidRPr="00C206B1">
        <w:rPr>
          <w:color w:val="auto"/>
        </w:rPr>
        <w:t xml:space="preserve">. </w:t>
      </w:r>
      <w:r w:rsidR="0082623B" w:rsidRPr="00C206B1">
        <w:t>An additional force, the force of the shock on the rocker, was unknown due to a lack of supplier information.</w:t>
      </w:r>
    </w:p>
    <w:p w14:paraId="4B8F858A" w14:textId="77777777" w:rsidR="00007896" w:rsidRDefault="00706322" w:rsidP="00061117">
      <w:pPr>
        <w:keepNext/>
        <w:spacing w:line="480" w:lineRule="auto"/>
        <w:jc w:val="center"/>
      </w:pPr>
      <w:r w:rsidRPr="00C206B1">
        <w:rPr>
          <w:rFonts w:cs="Times New Roman"/>
          <w:noProof/>
        </w:rPr>
        <w:drawing>
          <wp:inline distT="0" distB="0" distL="0" distR="0" wp14:anchorId="7EC950A8" wp14:editId="4C1D87E2">
            <wp:extent cx="3882015" cy="2729257"/>
            <wp:effectExtent l="0" t="0" r="4445" b="0"/>
            <wp:docPr id="1776331150" name="Picture 17763311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31150" name="Picture 1" descr="A screenshot of a computer&#10;&#10;Description automatically generated"/>
                    <pic:cNvPicPr/>
                  </pic:nvPicPr>
                  <pic:blipFill rotWithShape="1">
                    <a:blip r:embed="rId14"/>
                    <a:srcRect l="7388" t="27839" r="56354" b="26842"/>
                    <a:stretch/>
                  </pic:blipFill>
                  <pic:spPr bwMode="auto">
                    <a:xfrm>
                      <a:off x="0" y="0"/>
                      <a:ext cx="3888338" cy="2733703"/>
                    </a:xfrm>
                    <a:prstGeom prst="rect">
                      <a:avLst/>
                    </a:prstGeom>
                    <a:ln>
                      <a:noFill/>
                    </a:ln>
                    <a:extLst>
                      <a:ext uri="{53640926-AAD7-44D8-BBD7-CCE9431645EC}">
                        <a14:shadowObscured xmlns:a14="http://schemas.microsoft.com/office/drawing/2010/main"/>
                      </a:ext>
                    </a:extLst>
                  </pic:spPr>
                </pic:pic>
              </a:graphicData>
            </a:graphic>
          </wp:inline>
        </w:drawing>
      </w:r>
    </w:p>
    <w:p w14:paraId="3663843D" w14:textId="00BEF76A" w:rsidR="00706322" w:rsidRPr="00C206B1" w:rsidRDefault="00007896" w:rsidP="00061117">
      <w:pPr>
        <w:pStyle w:val="Caption"/>
        <w:spacing w:line="480" w:lineRule="auto"/>
        <w:jc w:val="center"/>
      </w:pPr>
      <w:bookmarkStart w:id="14" w:name="_Ref148617518"/>
      <w:bookmarkStart w:id="15" w:name="_Toc152971651"/>
      <w:r>
        <w:t xml:space="preserve">Figure </w:t>
      </w:r>
      <w:fldSimple w:instr=" SEQ Figure \* ARABIC ">
        <w:r w:rsidR="00B178CC">
          <w:rPr>
            <w:noProof/>
          </w:rPr>
          <w:t>2</w:t>
        </w:r>
      </w:fldSimple>
      <w:bookmarkEnd w:id="14"/>
      <w:r>
        <w:t xml:space="preserve"> – Rear Wheel Free Body Diagram</w:t>
      </w:r>
      <w:bookmarkEnd w:id="15"/>
    </w:p>
    <w:p w14:paraId="31334251" w14:textId="77777777" w:rsidR="00E96A00" w:rsidRDefault="001D64E6" w:rsidP="00061117">
      <w:pPr>
        <w:spacing w:line="480" w:lineRule="auto"/>
        <w:rPr>
          <w:rFonts w:cs="Times New Roman"/>
          <w:color w:val="000000" w:themeColor="text1"/>
          <w:szCs w:val="24"/>
        </w:rPr>
      </w:pPr>
      <w:r w:rsidRPr="00C206B1">
        <w:rPr>
          <w:rFonts w:cs="Times New Roman"/>
          <w:color w:val="000000" w:themeColor="text1"/>
          <w:szCs w:val="24"/>
        </w:rPr>
        <w:tab/>
      </w:r>
    </w:p>
    <w:p w14:paraId="117A12B8" w14:textId="6B53F289" w:rsidR="00082593" w:rsidRPr="0036498E" w:rsidRDefault="00E96A00" w:rsidP="0036498E">
      <w:pPr>
        <w:pStyle w:val="NoSpacing"/>
        <w:ind w:firstLine="720"/>
        <w:rPr>
          <w:b/>
          <w:bCs/>
        </w:rPr>
      </w:pPr>
      <w:r w:rsidRPr="00C206B1">
        <w:lastRenderedPageBreak/>
        <w:t xml:space="preserve">It was discovered that the weight of the vehicle would be applied to the wheel strut, as the wheels are the only part of the vehicle that contacts the ground. From simulations ran on the former aluminum part, it was known that the total amount of weight that would need to be supported by the wheels, consisting of the driver and the vehicle, was </w:t>
      </w:r>
      <w:r>
        <w:t>678</w:t>
      </w:r>
      <w:r w:rsidRPr="00C206B1">
        <w:t xml:space="preserve"> lbs. </w:t>
      </w:r>
      <w:r w:rsidR="00F8104B">
        <w:t>Listed in</w:t>
      </w:r>
      <w:r>
        <w:t xml:space="preserve"> </w:t>
      </w:r>
      <w:r w:rsidR="0036498E">
        <w:rPr>
          <w:b/>
          <w:bCs/>
        </w:rPr>
        <w:t xml:space="preserve">Table 1 </w:t>
      </w:r>
      <w:r>
        <w:t>below</w:t>
      </w:r>
      <w:r w:rsidR="00F8104B">
        <w:t xml:space="preserve"> are </w:t>
      </w:r>
      <w:r>
        <w:t>the wheel weight distributions</w:t>
      </w:r>
      <w:r w:rsidR="00F8104B">
        <w:t xml:space="preserve">, which were used along with the </w:t>
      </w:r>
      <w:r w:rsidR="00C31C9C">
        <w:rPr>
          <w:b/>
          <w:bCs/>
        </w:rPr>
        <w:t xml:space="preserve">Equation </w:t>
      </w:r>
      <w:r w:rsidR="00D350F4">
        <w:rPr>
          <w:b/>
          <w:bCs/>
        </w:rPr>
        <w:t>1</w:t>
      </w:r>
      <w:r w:rsidR="00F8104B">
        <w:t xml:space="preserve"> to calculate the </w:t>
      </w:r>
      <w:r w:rsidR="004A3726">
        <w:t>weight distributed to</w:t>
      </w:r>
      <w:r>
        <w:t xml:space="preserve"> each</w:t>
      </w:r>
      <w:r w:rsidR="00F8104B">
        <w:t xml:space="preserve"> individual wheel</w:t>
      </w:r>
      <w:r w:rsidR="00C31C9C">
        <w:t>.</w:t>
      </w:r>
    </w:p>
    <w:p w14:paraId="4DBEEB39" w14:textId="5B89C80C" w:rsidR="00D350F4" w:rsidRDefault="00D350F4" w:rsidP="00061117">
      <w:pPr>
        <w:pStyle w:val="Caption"/>
        <w:spacing w:line="480" w:lineRule="auto"/>
        <w:jc w:val="both"/>
      </w:pPr>
    </w:p>
    <w:p w14:paraId="453B4D1D" w14:textId="4D15E42D" w:rsidR="00082593" w:rsidRPr="00D350F4" w:rsidRDefault="00D350F4" w:rsidP="00D350F4">
      <w:pPr>
        <w:pStyle w:val="Caption"/>
        <w:jc w:val="both"/>
      </w:pPr>
      <w:bookmarkStart w:id="16" w:name="_Toc152971526"/>
      <w:r>
        <w:t xml:space="preserve">Equation </w:t>
      </w:r>
      <w:fldSimple w:instr=" SEQ Equation \* ARABIC ">
        <w:r w:rsidR="00B178CC">
          <w:rPr>
            <w:noProof/>
          </w:rPr>
          <w:t>1</w:t>
        </w:r>
      </w:fldSimple>
      <w:r w:rsidR="00B320C7">
        <w:t>)</w:t>
      </w:r>
      <w:r>
        <w:tab/>
      </w:r>
      <w:r>
        <w:tab/>
      </w:r>
      <w:r>
        <w:tab/>
      </w:r>
      <m:oMath>
        <m:r>
          <w:rPr>
            <w:rFonts w:ascii="Cambria Math" w:hAnsi="Cambria Math"/>
            <w:color w:val="000000" w:themeColor="text1"/>
          </w:rPr>
          <m:t>tire force=total weight*</m:t>
        </m:r>
        <m:d>
          <m:dPr>
            <m:ctrlPr>
              <w:rPr>
                <w:rFonts w:ascii="Cambria Math" w:hAnsi="Cambria Math"/>
                <w:i/>
                <w:color w:val="000000" w:themeColor="text1"/>
              </w:rPr>
            </m:ctrlPr>
          </m:dPr>
          <m:e>
            <m:r>
              <w:rPr>
                <w:rFonts w:ascii="Cambria Math" w:hAnsi="Cambria Math"/>
                <w:color w:val="000000" w:themeColor="text1"/>
              </w:rPr>
              <m:t>left or right</m:t>
            </m:r>
          </m:e>
        </m:d>
        <m:r>
          <w:rPr>
            <w:rFonts w:ascii="Cambria Math" w:hAnsi="Cambria Math"/>
            <w:color w:val="000000" w:themeColor="text1"/>
          </w:rPr>
          <m:t> bias*</m:t>
        </m:r>
        <m:d>
          <m:dPr>
            <m:ctrlPr>
              <w:rPr>
                <w:rFonts w:ascii="Cambria Math" w:hAnsi="Cambria Math"/>
                <w:i/>
                <w:color w:val="000000" w:themeColor="text1"/>
              </w:rPr>
            </m:ctrlPr>
          </m:dPr>
          <m:e>
            <m:r>
              <w:rPr>
                <w:rFonts w:ascii="Cambria Math" w:hAnsi="Cambria Math"/>
                <w:color w:val="000000" w:themeColor="text1"/>
              </w:rPr>
              <m:t>forward or rear bias</m:t>
            </m:r>
          </m:e>
        </m:d>
      </m:oMath>
      <w:bookmarkEnd w:id="16"/>
    </w:p>
    <w:p w14:paraId="5B6E994C" w14:textId="3AEFBCD6" w:rsidR="004A3726" w:rsidRDefault="004A3726">
      <w:pPr>
        <w:pBdr>
          <w:top w:val="none" w:sz="0" w:space="0" w:color="auto"/>
          <w:left w:val="none" w:sz="0" w:space="0" w:color="auto"/>
          <w:bottom w:val="none" w:sz="0" w:space="0" w:color="auto"/>
          <w:right w:val="none" w:sz="0" w:space="0" w:color="auto"/>
          <w:between w:val="none" w:sz="0" w:space="0" w:color="auto"/>
        </w:pBdr>
        <w:spacing w:after="160" w:line="259" w:lineRule="auto"/>
        <w:rPr>
          <w:rFonts w:cs="Times New Roman"/>
          <w:color w:val="44546A" w:themeColor="text2"/>
          <w:szCs w:val="24"/>
        </w:rPr>
      </w:pPr>
      <w:bookmarkStart w:id="17" w:name="_Ref148454868"/>
      <w:bookmarkStart w:id="18" w:name="_Ref148454859"/>
    </w:p>
    <w:p w14:paraId="15EE767C" w14:textId="46077F0E" w:rsidR="00082593" w:rsidRDefault="00082593" w:rsidP="00061117">
      <w:pPr>
        <w:pStyle w:val="Caption"/>
        <w:spacing w:line="480" w:lineRule="auto"/>
        <w:jc w:val="center"/>
      </w:pPr>
      <w:bookmarkStart w:id="19" w:name="_Ref148679803"/>
      <w:bookmarkStart w:id="20" w:name="_Toc152971683"/>
      <w:r>
        <w:t xml:space="preserve">Table </w:t>
      </w:r>
      <w:fldSimple w:instr=" SEQ Table \* ARABIC ">
        <w:r w:rsidR="00B178CC">
          <w:rPr>
            <w:noProof/>
          </w:rPr>
          <w:t>1</w:t>
        </w:r>
      </w:fldSimple>
      <w:bookmarkEnd w:id="17"/>
      <w:bookmarkEnd w:id="19"/>
      <w:r>
        <w:t xml:space="preserve"> – Rocker Weight Bias</w:t>
      </w:r>
      <w:bookmarkEnd w:id="18"/>
      <w:r w:rsidR="00546C64">
        <w:t xml:space="preserve"> and Values</w:t>
      </w:r>
      <w:bookmarkEnd w:id="20"/>
    </w:p>
    <w:tbl>
      <w:tblPr>
        <w:tblStyle w:val="TableGrid"/>
        <w:tblW w:w="0" w:type="auto"/>
        <w:jc w:val="center"/>
        <w:tblLook w:val="04A0" w:firstRow="1" w:lastRow="0" w:firstColumn="1" w:lastColumn="0" w:noHBand="0" w:noVBand="1"/>
      </w:tblPr>
      <w:tblGrid>
        <w:gridCol w:w="777"/>
        <w:gridCol w:w="2343"/>
      </w:tblGrid>
      <w:tr w:rsidR="004A3726" w14:paraId="37E0E30F" w14:textId="77777777" w:rsidTr="0004380A">
        <w:trPr>
          <w:jc w:val="center"/>
        </w:trPr>
        <w:tc>
          <w:tcPr>
            <w:tcW w:w="0" w:type="auto"/>
            <w:shd w:val="clear" w:color="auto" w:fill="E7E6E6" w:themeFill="background2"/>
            <w:vAlign w:val="center"/>
          </w:tcPr>
          <w:p w14:paraId="509C2AB0" w14:textId="4220C2B6" w:rsidR="004A3726" w:rsidRPr="00E96A00"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sidRPr="00E96A00">
              <w:rPr>
                <w:rFonts w:cs="Times New Roman"/>
                <w:b/>
                <w:bCs/>
                <w:color w:val="000000" w:themeColor="text1"/>
                <w:szCs w:val="24"/>
              </w:rPr>
              <w:t>BIAS</w:t>
            </w:r>
          </w:p>
        </w:tc>
        <w:tc>
          <w:tcPr>
            <w:tcW w:w="0" w:type="auto"/>
            <w:shd w:val="clear" w:color="auto" w:fill="E7E6E6" w:themeFill="background2"/>
            <w:vAlign w:val="center"/>
          </w:tcPr>
          <w:p w14:paraId="121E84FF" w14:textId="47CC8C9B" w:rsidR="004A3726" w:rsidRPr="00E96A00"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PERCENTAGE (%)</w:t>
            </w:r>
          </w:p>
        </w:tc>
      </w:tr>
      <w:tr w:rsidR="004A3726" w14:paraId="62ABE78C" w14:textId="77777777" w:rsidTr="00082593">
        <w:trPr>
          <w:jc w:val="center"/>
        </w:trPr>
        <w:tc>
          <w:tcPr>
            <w:tcW w:w="0" w:type="auto"/>
            <w:vAlign w:val="center"/>
          </w:tcPr>
          <w:p w14:paraId="497387AC" w14:textId="2807BFE5" w:rsidR="004A3726"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Front</w:t>
            </w:r>
          </w:p>
        </w:tc>
        <w:tc>
          <w:tcPr>
            <w:tcW w:w="0" w:type="auto"/>
            <w:vAlign w:val="center"/>
          </w:tcPr>
          <w:p w14:paraId="7028A76D" w14:textId="1EA588E1" w:rsidR="004A3726"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50.6</w:t>
            </w:r>
          </w:p>
        </w:tc>
      </w:tr>
      <w:tr w:rsidR="004A3726" w14:paraId="6E37A733" w14:textId="77777777" w:rsidTr="00082593">
        <w:trPr>
          <w:jc w:val="center"/>
        </w:trPr>
        <w:tc>
          <w:tcPr>
            <w:tcW w:w="0" w:type="auto"/>
            <w:vAlign w:val="center"/>
          </w:tcPr>
          <w:p w14:paraId="77DED5E0" w14:textId="1EC3192B" w:rsidR="004A3726"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Rear</w:t>
            </w:r>
          </w:p>
        </w:tc>
        <w:tc>
          <w:tcPr>
            <w:tcW w:w="0" w:type="auto"/>
            <w:vAlign w:val="center"/>
          </w:tcPr>
          <w:p w14:paraId="3ABFE16B" w14:textId="2300C1E8" w:rsidR="004A3726"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49.4</w:t>
            </w:r>
          </w:p>
        </w:tc>
      </w:tr>
      <w:tr w:rsidR="004A3726" w14:paraId="66E09E2C" w14:textId="77777777" w:rsidTr="00082593">
        <w:trPr>
          <w:jc w:val="center"/>
        </w:trPr>
        <w:tc>
          <w:tcPr>
            <w:tcW w:w="0" w:type="auto"/>
            <w:vAlign w:val="center"/>
          </w:tcPr>
          <w:p w14:paraId="68164DDB" w14:textId="14317998" w:rsidR="004A3726"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Left</w:t>
            </w:r>
          </w:p>
        </w:tc>
        <w:tc>
          <w:tcPr>
            <w:tcW w:w="0" w:type="auto"/>
            <w:vAlign w:val="center"/>
          </w:tcPr>
          <w:p w14:paraId="3AB5ADFD" w14:textId="652B3C20" w:rsidR="004A3726"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51.4</w:t>
            </w:r>
          </w:p>
        </w:tc>
      </w:tr>
      <w:tr w:rsidR="004A3726" w14:paraId="43F03F34" w14:textId="77777777" w:rsidTr="00082593">
        <w:trPr>
          <w:jc w:val="center"/>
        </w:trPr>
        <w:tc>
          <w:tcPr>
            <w:tcW w:w="0" w:type="auto"/>
            <w:vAlign w:val="center"/>
          </w:tcPr>
          <w:p w14:paraId="5220E0F7" w14:textId="2F65DB55" w:rsidR="004A3726"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Right</w:t>
            </w:r>
          </w:p>
        </w:tc>
        <w:tc>
          <w:tcPr>
            <w:tcW w:w="0" w:type="auto"/>
            <w:vAlign w:val="center"/>
          </w:tcPr>
          <w:p w14:paraId="52633B8C" w14:textId="0BF2F174" w:rsidR="004A3726" w:rsidRDefault="004A3726" w:rsidP="00E23219">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48.6</w:t>
            </w:r>
          </w:p>
        </w:tc>
      </w:tr>
    </w:tbl>
    <w:p w14:paraId="7D5FA22D" w14:textId="77777777" w:rsidR="00082593" w:rsidRDefault="00082593" w:rsidP="00061117">
      <w:pPr>
        <w:pStyle w:val="NoSpacing"/>
        <w:ind w:firstLine="720"/>
      </w:pPr>
    </w:p>
    <w:p w14:paraId="71911AC3" w14:textId="2F0C6A90" w:rsidR="003E67A3" w:rsidRDefault="004B44FD" w:rsidP="00061117">
      <w:pPr>
        <w:pStyle w:val="NoSpacing"/>
        <w:ind w:firstLine="720"/>
      </w:pPr>
      <w:r>
        <w:t>Next,</w:t>
      </w:r>
      <w:r w:rsidR="001D64E6" w:rsidRPr="00C206B1">
        <w:t xml:space="preserve"> the resultant force on the push rod was </w:t>
      </w:r>
      <w:r w:rsidR="00362D82">
        <w:t>found</w:t>
      </w:r>
      <w:r>
        <w:t xml:space="preserve"> using the calculated wheel weights</w:t>
      </w:r>
      <w:r w:rsidR="001D64E6" w:rsidRPr="00C206B1">
        <w:t xml:space="preserve">. </w:t>
      </w:r>
      <w:r w:rsidR="007D6FEF">
        <w:t>It was assumed that</w:t>
      </w:r>
      <w:r w:rsidR="001D64E6" w:rsidRPr="00C206B1">
        <w:t xml:space="preserve"> the weight vector </w:t>
      </w:r>
      <w:r w:rsidR="007D6FEF">
        <w:t>wa</w:t>
      </w:r>
      <w:r w:rsidR="001D64E6" w:rsidRPr="00C206B1">
        <w:t xml:space="preserve">s perfectly vertical at the connection point of the push rod and wheel, </w:t>
      </w:r>
      <w:r w:rsidR="001D0F81">
        <w:t xml:space="preserve">and so </w:t>
      </w:r>
      <w:r w:rsidR="001D64E6" w:rsidRPr="00C206B1">
        <w:t>the</w:t>
      </w:r>
      <w:r w:rsidR="001D0F81">
        <w:t xml:space="preserve"> resulting</w:t>
      </w:r>
      <w:r w:rsidR="001D64E6" w:rsidRPr="00C206B1">
        <w:t xml:space="preserve"> angle</w:t>
      </w:r>
      <w:r w:rsidR="001D0F81">
        <w:t>s</w:t>
      </w:r>
      <w:r w:rsidR="001D64E6" w:rsidRPr="00C206B1">
        <w:t xml:space="preserve"> of the push rod vector w</w:t>
      </w:r>
      <w:r w:rsidR="001D0F81">
        <w:t>ere</w:t>
      </w:r>
      <w:r w:rsidR="001D64E6" w:rsidRPr="00C206B1">
        <w:t xml:space="preserve"> given as </w:t>
      </w:r>
      <m:oMath>
        <m:sSup>
          <m:sSupPr>
            <m:ctrlPr>
              <w:rPr>
                <w:rFonts w:ascii="Cambria Math" w:hAnsi="Cambria Math"/>
                <w:i/>
              </w:rPr>
            </m:ctrlPr>
          </m:sSupPr>
          <m:e>
            <m:r>
              <w:rPr>
                <w:rFonts w:ascii="Cambria Math" w:hAnsi="Cambria Math"/>
              </w:rPr>
              <m:t>42.54</m:t>
            </m:r>
          </m:e>
          <m:sup>
            <m:r>
              <w:rPr>
                <w:rFonts w:ascii="Cambria Math" w:hAnsi="Cambria Math"/>
              </w:rPr>
              <m:t>o</m:t>
            </m:r>
          </m:sup>
        </m:sSup>
      </m:oMath>
      <w:r w:rsidR="00E96A00">
        <w:t xml:space="preserve"> for the rear rockers and </w:t>
      </w:r>
      <m:oMath>
        <m:sSup>
          <m:sSupPr>
            <m:ctrlPr>
              <w:rPr>
                <w:rFonts w:ascii="Cambria Math" w:hAnsi="Cambria Math"/>
                <w:i/>
              </w:rPr>
            </m:ctrlPr>
          </m:sSupPr>
          <m:e>
            <m:r>
              <w:rPr>
                <w:rFonts w:ascii="Cambria Math" w:hAnsi="Cambria Math"/>
              </w:rPr>
              <m:t>66.25</m:t>
            </m:r>
          </m:e>
          <m:sup>
            <m:r>
              <w:rPr>
                <w:rFonts w:ascii="Cambria Math" w:hAnsi="Cambria Math"/>
              </w:rPr>
              <m:t>o</m:t>
            </m:r>
          </m:sup>
        </m:sSup>
      </m:oMath>
      <w:r w:rsidR="00E96A00">
        <w:t xml:space="preserve"> for the front rockers</w:t>
      </w:r>
      <w:r w:rsidR="001D64E6" w:rsidRPr="00C206B1">
        <w:t xml:space="preserve">. The resultant </w:t>
      </w:r>
      <w:r w:rsidR="00875D27">
        <w:t xml:space="preserve">push rod </w:t>
      </w:r>
      <w:r w:rsidR="001D64E6" w:rsidRPr="00C206B1">
        <w:t xml:space="preserve">force, the hypotenuse of the triangle, was given by </w:t>
      </w:r>
      <w:r w:rsidR="00EA6D85">
        <w:rPr>
          <w:b/>
          <w:bCs/>
        </w:rPr>
        <w:t xml:space="preserve">Equation </w:t>
      </w:r>
      <w:r w:rsidR="00D350F4">
        <w:rPr>
          <w:b/>
          <w:bCs/>
        </w:rPr>
        <w:t>2</w:t>
      </w:r>
      <w:r w:rsidR="00EA6D85">
        <w:t>.</w:t>
      </w:r>
      <w:r w:rsidR="001D64E6" w:rsidRPr="00C206B1">
        <w:t xml:space="preserve"> </w:t>
      </w:r>
    </w:p>
    <w:p w14:paraId="2F348B98" w14:textId="77777777" w:rsidR="00E23219" w:rsidRPr="003E67A3" w:rsidRDefault="00E23219" w:rsidP="00061117">
      <w:pPr>
        <w:pStyle w:val="NoSpacing"/>
        <w:ind w:firstLine="720"/>
      </w:pPr>
    </w:p>
    <w:p w14:paraId="79A55FE7" w14:textId="0016F6B0" w:rsidR="001D64E6" w:rsidRPr="00061117" w:rsidRDefault="00D350F4" w:rsidP="00D93962">
      <w:pPr>
        <w:pStyle w:val="Caption"/>
        <w:jc w:val="both"/>
      </w:pPr>
      <w:bookmarkStart w:id="21" w:name="_Toc152971527"/>
      <w:r>
        <w:lastRenderedPageBreak/>
        <w:t xml:space="preserve">Equation </w:t>
      </w:r>
      <w:fldSimple w:instr=" SEQ Equation \* ARABIC ">
        <w:r w:rsidR="00B178CC">
          <w:rPr>
            <w:noProof/>
          </w:rPr>
          <w:t>2</w:t>
        </w:r>
      </w:fldSimple>
      <w:r w:rsidR="00B320C7">
        <w:t>)</w:t>
      </w:r>
      <w:r w:rsidR="00D93962">
        <w:tab/>
      </w:r>
      <w:r>
        <w:tab/>
      </w:r>
      <w:r>
        <w:tab/>
      </w:r>
      <w:r>
        <w:tab/>
      </w:r>
      <w:r>
        <w:tab/>
      </w:r>
      <w:r>
        <w:tab/>
      </w:r>
      <w:r>
        <w:tab/>
      </w:r>
      <w:r>
        <w:tab/>
      </w:r>
      <m:oMath>
        <m:sSub>
          <m:sSubPr>
            <m:ctrlPr>
              <w:rPr>
                <w:rFonts w:ascii="Cambria Math" w:hAnsi="Cambria Math"/>
                <w:i/>
              </w:rPr>
            </m:ctrlPr>
          </m:sSubPr>
          <m:e>
            <m:r>
              <w:rPr>
                <w:rFonts w:ascii="Cambria Math" w:hAnsi="Cambria Math"/>
              </w:rPr>
              <m:t>F</m:t>
            </m:r>
          </m:e>
          <m:sub>
            <m:r>
              <w:rPr>
                <w:rFonts w:ascii="Cambria Math" w:hAnsi="Cambria Math"/>
              </w:rPr>
              <m:t>p</m:t>
            </m:r>
          </m:sub>
        </m:sSub>
        <m:r>
          <w:rPr>
            <w:rFonts w:ascii="Cambria Math" w:hAnsi="Cambria Math"/>
          </w:rPr>
          <m:t>=</m:t>
        </m:r>
        <m:f>
          <m:fPr>
            <m:ctrlPr>
              <w:rPr>
                <w:rFonts w:ascii="Cambria Math" w:hAnsi="Cambria Math"/>
                <w:i/>
              </w:rPr>
            </m:ctrlPr>
          </m:fPr>
          <m:num>
            <m:r>
              <w:rPr>
                <w:rFonts w:ascii="Cambria Math" w:hAnsi="Cambria Math"/>
              </w:rPr>
              <m:t>tire force</m:t>
            </m:r>
          </m:num>
          <m:den>
            <m:r>
              <m:rPr>
                <m:sty m:val="p"/>
              </m:rPr>
              <w:rPr>
                <w:rFonts w:ascii="Cambria Math" w:hAnsi="Cambria Math"/>
              </w:rPr>
              <m:t>sin⁡</m:t>
            </m:r>
            <m:r>
              <w:rPr>
                <w:rFonts w:ascii="Cambria Math" w:hAnsi="Cambria Math"/>
              </w:rPr>
              <m:t>(angle)</m:t>
            </m:r>
          </m:den>
        </m:f>
      </m:oMath>
      <w:bookmarkEnd w:id="21"/>
    </w:p>
    <w:p w14:paraId="28A44509" w14:textId="77777777" w:rsidR="00061117" w:rsidRPr="00875D27" w:rsidRDefault="00061117" w:rsidP="00061117">
      <w:pPr>
        <w:pStyle w:val="NoSpacing"/>
        <w:ind w:firstLine="720"/>
      </w:pPr>
    </w:p>
    <w:p w14:paraId="43F6ED6A" w14:textId="77777777" w:rsidR="00B178CC" w:rsidRPr="00B178CC" w:rsidRDefault="001D64E6" w:rsidP="00B178CC">
      <w:pPr>
        <w:pStyle w:val="NoSpacing"/>
        <w:rPr>
          <w:b/>
          <w:bCs/>
        </w:rPr>
      </w:pPr>
      <w:r w:rsidRPr="00C206B1">
        <w:tab/>
        <w:t>In knowing the weight on the individual wheels and the resulting force</w:t>
      </w:r>
      <w:r w:rsidR="008E70D7">
        <w:t>s</w:t>
      </w:r>
      <w:r w:rsidRPr="00C206B1">
        <w:t xml:space="preserve"> on the push rod, the next calculation was for the perpendicular distances from the force vectors to the origin. These calculations were performed by assigning the origin point to the large hole, where the rocker attaches to the frame and pivots about that point. It was then assumed that the force vector from the shock was perfectly horizontal and pointing to the left. Using SolidWorks, the perpendicular distance from the origin to the push rod vector</w:t>
      </w:r>
      <w:r w:rsidR="00102A60" w:rsidRPr="00C206B1">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p</m:t>
                </m:r>
              </m:sub>
            </m:sSub>
          </m:e>
        </m:d>
      </m:oMath>
      <w:r w:rsidRPr="00C206B1">
        <w:t xml:space="preserve"> and the perpendicular distance from the origin to the shock vector </w:t>
      </w:r>
      <m:oMath>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s</m:t>
                </m:r>
              </m:sub>
            </m:sSub>
          </m:e>
        </m:d>
      </m:oMath>
      <w:r w:rsidR="00102A60" w:rsidRPr="00C206B1">
        <w:t xml:space="preserve"> </w:t>
      </w:r>
      <w:r w:rsidRPr="00C206B1">
        <w:t>w</w:t>
      </w:r>
      <w:r w:rsidR="00E40B51">
        <w:t xml:space="preserve">ere found and are summarized </w:t>
      </w:r>
      <w:r w:rsidR="0063774E">
        <w:t>i</w:t>
      </w:r>
      <w:r w:rsidR="00E40B51">
        <w:t>n</w:t>
      </w:r>
      <w:r w:rsidR="0063774E">
        <w:t xml:space="preserve"> </w:t>
      </w:r>
      <w:r w:rsidR="00061117" w:rsidRPr="00F76CA9">
        <w:rPr>
          <w:b/>
          <w:bCs/>
        </w:rPr>
        <w:fldChar w:fldCharType="begin"/>
      </w:r>
      <w:r w:rsidR="00061117" w:rsidRPr="00F76CA9">
        <w:rPr>
          <w:b/>
          <w:bCs/>
        </w:rPr>
        <w:instrText xml:space="preserve"> REF _Ref148620886 \h  \* MERGEFORMAT </w:instrText>
      </w:r>
      <w:r w:rsidR="00061117" w:rsidRPr="00F76CA9">
        <w:rPr>
          <w:b/>
          <w:bCs/>
        </w:rPr>
      </w:r>
      <w:r w:rsidR="00061117" w:rsidRPr="00F76CA9">
        <w:rPr>
          <w:b/>
          <w:bCs/>
        </w:rPr>
        <w:fldChar w:fldCharType="separate"/>
      </w:r>
      <w:r w:rsidR="00B178CC" w:rsidRPr="00B178CC">
        <w:rPr>
          <w:b/>
          <w:bCs/>
          <w:noProof/>
        </w:rPr>
        <w:br w:type="page"/>
      </w:r>
    </w:p>
    <w:p w14:paraId="41901CD9" w14:textId="3728B389" w:rsidR="00F8104B" w:rsidRPr="00060FD7" w:rsidRDefault="00B178CC" w:rsidP="00061117">
      <w:pPr>
        <w:pStyle w:val="NoSpacing"/>
        <w:rPr>
          <w:b/>
          <w:bCs/>
        </w:rPr>
      </w:pPr>
      <w:r w:rsidRPr="00B178CC">
        <w:rPr>
          <w:b/>
          <w:bCs/>
          <w:noProof/>
        </w:rPr>
        <w:lastRenderedPageBreak/>
        <w:t>Table</w:t>
      </w:r>
      <w:r>
        <w:t xml:space="preserve"> </w:t>
      </w:r>
      <w:r>
        <w:rPr>
          <w:noProof/>
        </w:rPr>
        <w:t>2</w:t>
      </w:r>
      <w:r w:rsidR="00061117" w:rsidRPr="00F76CA9">
        <w:rPr>
          <w:b/>
          <w:bCs/>
        </w:rPr>
        <w:fldChar w:fldCharType="end"/>
      </w:r>
      <w:r w:rsidR="00061117">
        <w:t>.</w:t>
      </w:r>
    </w:p>
    <w:p w14:paraId="67DF5F04" w14:textId="77777777" w:rsidR="00061117" w:rsidRPr="00C206B1" w:rsidRDefault="00061117" w:rsidP="00061117">
      <w:pPr>
        <w:pStyle w:val="NoSpacing"/>
      </w:pPr>
    </w:p>
    <w:p w14:paraId="5E1E903A" w14:textId="77777777" w:rsidR="007C471B" w:rsidRDefault="007C471B">
      <w:pPr>
        <w:pBdr>
          <w:top w:val="none" w:sz="0" w:space="0" w:color="auto"/>
          <w:left w:val="none" w:sz="0" w:space="0" w:color="auto"/>
          <w:bottom w:val="none" w:sz="0" w:space="0" w:color="auto"/>
          <w:right w:val="none" w:sz="0" w:space="0" w:color="auto"/>
          <w:between w:val="none" w:sz="0" w:space="0" w:color="auto"/>
        </w:pBdr>
        <w:spacing w:after="160" w:line="259" w:lineRule="auto"/>
        <w:rPr>
          <w:rFonts w:cs="Times New Roman"/>
          <w:color w:val="44546A" w:themeColor="text2"/>
          <w:szCs w:val="24"/>
        </w:rPr>
      </w:pPr>
      <w:bookmarkStart w:id="22" w:name="_Ref148620886"/>
      <w:r>
        <w:br w:type="page"/>
      </w:r>
    </w:p>
    <w:p w14:paraId="33A51375" w14:textId="037AA98D" w:rsidR="00F8104B" w:rsidRDefault="00F8104B" w:rsidP="00061117">
      <w:pPr>
        <w:pStyle w:val="Caption"/>
        <w:spacing w:line="480" w:lineRule="auto"/>
        <w:jc w:val="center"/>
      </w:pPr>
      <w:bookmarkStart w:id="23" w:name="_Toc152971684"/>
      <w:r>
        <w:lastRenderedPageBreak/>
        <w:t xml:space="preserve">Table </w:t>
      </w:r>
      <w:fldSimple w:instr=" SEQ Table \* ARABIC ">
        <w:r w:rsidR="00B178CC">
          <w:rPr>
            <w:noProof/>
          </w:rPr>
          <w:t>2</w:t>
        </w:r>
      </w:fldSimple>
      <w:bookmarkEnd w:id="22"/>
      <w:r>
        <w:t xml:space="preserve"> – Push Rod and Shock Force Vectors</w:t>
      </w:r>
      <w:bookmarkEnd w:id="23"/>
    </w:p>
    <w:tbl>
      <w:tblPr>
        <w:tblStyle w:val="TableGrid"/>
        <w:tblW w:w="0" w:type="auto"/>
        <w:jc w:val="center"/>
        <w:tblLook w:val="04A0" w:firstRow="1" w:lastRow="0" w:firstColumn="1" w:lastColumn="0" w:noHBand="0" w:noVBand="1"/>
      </w:tblPr>
      <w:tblGrid>
        <w:gridCol w:w="2065"/>
        <w:gridCol w:w="2970"/>
        <w:gridCol w:w="2700"/>
      </w:tblGrid>
      <w:tr w:rsidR="00061117" w14:paraId="5772B233" w14:textId="3EC1176C" w:rsidTr="00111E10">
        <w:trPr>
          <w:cantSplit/>
          <w:jc w:val="center"/>
        </w:trPr>
        <w:tc>
          <w:tcPr>
            <w:tcW w:w="2065" w:type="dxa"/>
            <w:shd w:val="clear" w:color="auto" w:fill="E7E6E6" w:themeFill="background2"/>
            <w:vAlign w:val="center"/>
          </w:tcPr>
          <w:p w14:paraId="65F8DAB5" w14:textId="654E0C69" w:rsidR="00061117" w:rsidRPr="00AF00F9" w:rsidRDefault="00061117" w:rsidP="00E23219">
            <w:pPr>
              <w:pStyle w:val="NoSpacing"/>
              <w:spacing w:line="276" w:lineRule="auto"/>
              <w:jc w:val="center"/>
              <w:rPr>
                <w:b/>
                <w:bCs/>
              </w:rPr>
            </w:pPr>
            <w:r w:rsidRPr="00AF00F9">
              <w:rPr>
                <w:b/>
                <w:bCs/>
              </w:rPr>
              <w:t>WHEEL</w:t>
            </w:r>
          </w:p>
        </w:tc>
        <w:tc>
          <w:tcPr>
            <w:tcW w:w="2970" w:type="dxa"/>
            <w:shd w:val="clear" w:color="auto" w:fill="E7E6E6" w:themeFill="background2"/>
            <w:vAlign w:val="center"/>
          </w:tcPr>
          <w:p w14:paraId="505AD50B" w14:textId="74965738" w:rsidR="00061117" w:rsidRPr="00AF00F9" w:rsidRDefault="00061117" w:rsidP="00E23219">
            <w:pPr>
              <w:pStyle w:val="NoSpacing"/>
              <w:spacing w:line="276" w:lineRule="auto"/>
              <w:jc w:val="center"/>
              <w:rPr>
                <w:b/>
                <w:bCs/>
              </w:rPr>
            </w:pPr>
            <w:r w:rsidRPr="00AF00F9">
              <w:rPr>
                <w:b/>
                <w:bCs/>
              </w:rPr>
              <w:t>PUSH ROD VECTOR (in)</w:t>
            </w:r>
          </w:p>
        </w:tc>
        <w:tc>
          <w:tcPr>
            <w:tcW w:w="2700" w:type="dxa"/>
            <w:shd w:val="clear" w:color="auto" w:fill="E7E6E6" w:themeFill="background2"/>
            <w:vAlign w:val="center"/>
          </w:tcPr>
          <w:p w14:paraId="16EB2EE5" w14:textId="469D083D" w:rsidR="00061117" w:rsidRPr="00AF00F9" w:rsidRDefault="00061117" w:rsidP="00E23219">
            <w:pPr>
              <w:pStyle w:val="NoSpacing"/>
              <w:spacing w:line="276" w:lineRule="auto"/>
              <w:jc w:val="center"/>
              <w:rPr>
                <w:b/>
                <w:bCs/>
              </w:rPr>
            </w:pPr>
            <w:r w:rsidRPr="00AF00F9">
              <w:rPr>
                <w:b/>
                <w:bCs/>
              </w:rPr>
              <w:t>SHOCK VECTOR (in)</w:t>
            </w:r>
          </w:p>
        </w:tc>
      </w:tr>
      <w:tr w:rsidR="00061117" w14:paraId="17821208" w14:textId="412BE2AB" w:rsidTr="00111E10">
        <w:trPr>
          <w:cantSplit/>
          <w:jc w:val="center"/>
        </w:trPr>
        <w:tc>
          <w:tcPr>
            <w:tcW w:w="2065" w:type="dxa"/>
            <w:vAlign w:val="center"/>
          </w:tcPr>
          <w:p w14:paraId="662B3268" w14:textId="2A62DBCB" w:rsidR="00061117" w:rsidRDefault="00061117" w:rsidP="00111E10">
            <w:pPr>
              <w:pStyle w:val="NoSpacing"/>
              <w:spacing w:line="276" w:lineRule="auto"/>
              <w:jc w:val="left"/>
            </w:pPr>
            <w:r>
              <w:t>Front Right</w:t>
            </w:r>
            <w:r w:rsidR="00111E10">
              <w:t xml:space="preserve"> (FR)</w:t>
            </w:r>
          </w:p>
        </w:tc>
        <w:tc>
          <w:tcPr>
            <w:tcW w:w="2970" w:type="dxa"/>
            <w:vAlign w:val="center"/>
          </w:tcPr>
          <w:p w14:paraId="26FD0D81" w14:textId="1C011D08" w:rsidR="00061117" w:rsidRDefault="00061117" w:rsidP="00E23219">
            <w:pPr>
              <w:pStyle w:val="NoSpacing"/>
              <w:spacing w:line="276" w:lineRule="auto"/>
              <w:jc w:val="center"/>
            </w:pPr>
            <w:r>
              <w:t>1.9678</w:t>
            </w:r>
          </w:p>
        </w:tc>
        <w:tc>
          <w:tcPr>
            <w:tcW w:w="2700" w:type="dxa"/>
            <w:vAlign w:val="center"/>
          </w:tcPr>
          <w:p w14:paraId="22399E7E" w14:textId="5AAC1F98" w:rsidR="00061117" w:rsidRDefault="00061117" w:rsidP="00E23219">
            <w:pPr>
              <w:pStyle w:val="NoSpacing"/>
              <w:spacing w:line="276" w:lineRule="auto"/>
              <w:jc w:val="center"/>
            </w:pPr>
            <w:r>
              <w:t>1.9497</w:t>
            </w:r>
          </w:p>
        </w:tc>
      </w:tr>
      <w:tr w:rsidR="00061117" w14:paraId="58606191" w14:textId="5B762CCD" w:rsidTr="00111E10">
        <w:trPr>
          <w:cantSplit/>
          <w:jc w:val="center"/>
        </w:trPr>
        <w:tc>
          <w:tcPr>
            <w:tcW w:w="2065" w:type="dxa"/>
            <w:vAlign w:val="center"/>
          </w:tcPr>
          <w:p w14:paraId="73FA709B" w14:textId="39370E09" w:rsidR="00061117" w:rsidRDefault="00061117" w:rsidP="00111E10">
            <w:pPr>
              <w:pStyle w:val="NoSpacing"/>
              <w:spacing w:line="276" w:lineRule="auto"/>
              <w:jc w:val="left"/>
            </w:pPr>
            <w:r>
              <w:t>Front Left</w:t>
            </w:r>
            <w:r w:rsidR="00111E10">
              <w:t xml:space="preserve"> (FL)</w:t>
            </w:r>
          </w:p>
        </w:tc>
        <w:tc>
          <w:tcPr>
            <w:tcW w:w="2970" w:type="dxa"/>
            <w:vAlign w:val="center"/>
          </w:tcPr>
          <w:p w14:paraId="5B515FF6" w14:textId="5D1AE8CF" w:rsidR="00061117" w:rsidRDefault="00061117" w:rsidP="00E23219">
            <w:pPr>
              <w:pStyle w:val="NoSpacing"/>
              <w:spacing w:line="276" w:lineRule="auto"/>
              <w:jc w:val="center"/>
            </w:pPr>
            <w:r>
              <w:t>1.9678</w:t>
            </w:r>
          </w:p>
        </w:tc>
        <w:tc>
          <w:tcPr>
            <w:tcW w:w="2700" w:type="dxa"/>
            <w:vAlign w:val="center"/>
          </w:tcPr>
          <w:p w14:paraId="69BED0E2" w14:textId="6C622D8E" w:rsidR="00061117" w:rsidRDefault="00061117" w:rsidP="00E23219">
            <w:pPr>
              <w:pStyle w:val="NoSpacing"/>
              <w:spacing w:line="276" w:lineRule="auto"/>
              <w:jc w:val="center"/>
            </w:pPr>
            <w:r>
              <w:t>1.9497</w:t>
            </w:r>
          </w:p>
        </w:tc>
      </w:tr>
      <w:tr w:rsidR="00061117" w14:paraId="47D910A7" w14:textId="53422BB8" w:rsidTr="00111E10">
        <w:trPr>
          <w:cantSplit/>
          <w:jc w:val="center"/>
        </w:trPr>
        <w:tc>
          <w:tcPr>
            <w:tcW w:w="2065" w:type="dxa"/>
            <w:vAlign w:val="center"/>
          </w:tcPr>
          <w:p w14:paraId="048BCDFF" w14:textId="759C5A7D" w:rsidR="00061117" w:rsidRDefault="00061117" w:rsidP="00111E10">
            <w:pPr>
              <w:pStyle w:val="NoSpacing"/>
              <w:spacing w:line="276" w:lineRule="auto"/>
              <w:jc w:val="left"/>
            </w:pPr>
            <w:r>
              <w:t>Rear Right</w:t>
            </w:r>
            <w:r w:rsidR="00111E10">
              <w:t xml:space="preserve"> (RR)</w:t>
            </w:r>
          </w:p>
        </w:tc>
        <w:tc>
          <w:tcPr>
            <w:tcW w:w="2970" w:type="dxa"/>
            <w:vAlign w:val="center"/>
          </w:tcPr>
          <w:p w14:paraId="08E3E06C" w14:textId="63730F23" w:rsidR="00061117" w:rsidRDefault="00061117" w:rsidP="00E23219">
            <w:pPr>
              <w:pStyle w:val="NoSpacing"/>
              <w:spacing w:line="276" w:lineRule="auto"/>
              <w:jc w:val="center"/>
            </w:pPr>
            <w:r>
              <w:t>2.6861</w:t>
            </w:r>
          </w:p>
        </w:tc>
        <w:tc>
          <w:tcPr>
            <w:tcW w:w="2700" w:type="dxa"/>
            <w:vAlign w:val="center"/>
          </w:tcPr>
          <w:p w14:paraId="026A6CB5" w14:textId="7892C277" w:rsidR="00061117" w:rsidRDefault="00061117" w:rsidP="00E23219">
            <w:pPr>
              <w:pStyle w:val="NoSpacing"/>
              <w:spacing w:line="276" w:lineRule="auto"/>
              <w:jc w:val="center"/>
            </w:pPr>
            <w:r>
              <w:t>3.6866</w:t>
            </w:r>
          </w:p>
        </w:tc>
      </w:tr>
      <w:tr w:rsidR="00061117" w14:paraId="650E0BFA" w14:textId="455A9837" w:rsidTr="00111E10">
        <w:trPr>
          <w:cantSplit/>
          <w:jc w:val="center"/>
        </w:trPr>
        <w:tc>
          <w:tcPr>
            <w:tcW w:w="2065" w:type="dxa"/>
            <w:vAlign w:val="center"/>
          </w:tcPr>
          <w:p w14:paraId="6D60B9A6" w14:textId="27979927" w:rsidR="00061117" w:rsidRDefault="00061117" w:rsidP="00111E10">
            <w:pPr>
              <w:pStyle w:val="NoSpacing"/>
              <w:spacing w:line="276" w:lineRule="auto"/>
              <w:jc w:val="left"/>
            </w:pPr>
            <w:r>
              <w:t>Rear Left</w:t>
            </w:r>
            <w:r w:rsidR="00111E10">
              <w:t xml:space="preserve"> (RL)</w:t>
            </w:r>
          </w:p>
        </w:tc>
        <w:tc>
          <w:tcPr>
            <w:tcW w:w="2970" w:type="dxa"/>
            <w:vAlign w:val="center"/>
          </w:tcPr>
          <w:p w14:paraId="17A4F8F6" w14:textId="593D688D" w:rsidR="00061117" w:rsidRDefault="00061117" w:rsidP="00E23219">
            <w:pPr>
              <w:pStyle w:val="NoSpacing"/>
              <w:spacing w:line="276" w:lineRule="auto"/>
              <w:jc w:val="center"/>
            </w:pPr>
            <w:r>
              <w:t>2.6861</w:t>
            </w:r>
          </w:p>
        </w:tc>
        <w:tc>
          <w:tcPr>
            <w:tcW w:w="2700" w:type="dxa"/>
            <w:vAlign w:val="center"/>
          </w:tcPr>
          <w:p w14:paraId="32BF0420" w14:textId="7B69FCAA" w:rsidR="00061117" w:rsidRDefault="00061117" w:rsidP="00E23219">
            <w:pPr>
              <w:pStyle w:val="NoSpacing"/>
              <w:spacing w:line="276" w:lineRule="auto"/>
              <w:jc w:val="center"/>
            </w:pPr>
            <w:r>
              <w:t>3.6866</w:t>
            </w:r>
          </w:p>
        </w:tc>
      </w:tr>
    </w:tbl>
    <w:p w14:paraId="51331861" w14:textId="3A2A0E91" w:rsidR="008356F5" w:rsidRDefault="008356F5" w:rsidP="00061117">
      <w:pPr>
        <w:pBdr>
          <w:top w:val="none" w:sz="0" w:space="0" w:color="auto"/>
          <w:left w:val="none" w:sz="0" w:space="0" w:color="auto"/>
          <w:bottom w:val="none" w:sz="0" w:space="0" w:color="auto"/>
          <w:right w:val="none" w:sz="0" w:space="0" w:color="auto"/>
          <w:between w:val="none" w:sz="0" w:space="0" w:color="auto"/>
        </w:pBdr>
        <w:spacing w:after="160" w:line="480" w:lineRule="auto"/>
        <w:rPr>
          <w:rFonts w:cs="Times New Roman"/>
          <w:b/>
          <w:bCs/>
          <w:color w:val="000000" w:themeColor="text1"/>
          <w:szCs w:val="24"/>
        </w:rPr>
      </w:pPr>
    </w:p>
    <w:p w14:paraId="52086D7B" w14:textId="19E3BF6A" w:rsidR="001D64E6" w:rsidRPr="00C206B1" w:rsidRDefault="001D64E6" w:rsidP="00061117">
      <w:pPr>
        <w:pStyle w:val="Heading2"/>
        <w:spacing w:line="480" w:lineRule="auto"/>
      </w:pPr>
      <w:bookmarkStart w:id="24" w:name="_Toc152971624"/>
      <w:r w:rsidRPr="00C206B1">
        <w:t>Calculate the Sum of Moments for the Shock Resultant Force</w:t>
      </w:r>
      <w:bookmarkEnd w:id="24"/>
    </w:p>
    <w:p w14:paraId="595227C7" w14:textId="1ABAA0AC" w:rsidR="001D64E6" w:rsidRPr="00C206B1" w:rsidRDefault="001D64E6" w:rsidP="00061117">
      <w:pPr>
        <w:pStyle w:val="NoSpacing"/>
      </w:pPr>
      <w:r w:rsidRPr="00C206B1">
        <w:tab/>
      </w:r>
      <w:r w:rsidR="00E40B51" w:rsidRPr="00C206B1">
        <w:t>To</w:t>
      </w:r>
      <w:r w:rsidRPr="00C206B1">
        <w:t xml:space="preserve"> solve for the shock resultant force, it was assumed that the rotation in the clockwise direction would be positive.</w:t>
      </w:r>
      <w:r w:rsidR="00E40FD5" w:rsidRPr="00C206B1">
        <w:t xml:space="preserve"> The four variables were declared as</w:t>
      </w:r>
      <w:r w:rsidRPr="00C206B1">
        <w:t xml:space="preserve"> </w:t>
      </w:r>
      <m:oMath>
        <m:sSub>
          <m:sSubPr>
            <m:ctrlPr>
              <w:rPr>
                <w:rFonts w:ascii="Cambria Math" w:hAnsi="Cambria Math"/>
                <w:i/>
              </w:rPr>
            </m:ctrlPr>
          </m:sSubPr>
          <m:e>
            <m:r>
              <w:rPr>
                <w:rFonts w:ascii="Cambria Math" w:hAnsi="Cambria Math"/>
              </w:rPr>
              <m:t>F</m:t>
            </m:r>
          </m:e>
          <m:sub>
            <m:r>
              <w:rPr>
                <w:rFonts w:ascii="Cambria Math" w:hAnsi="Cambria Math"/>
              </w:rPr>
              <m:t>s</m:t>
            </m:r>
          </m:sub>
        </m:sSub>
        <m:r>
          <w:rPr>
            <w:rFonts w:ascii="Cambria Math" w:hAnsi="Cambria Math"/>
          </w:rPr>
          <m:t>=Shock Force</m:t>
        </m:r>
      </m:oMath>
      <w:r w:rsidRPr="00C206B1">
        <w:t xml:space="preserve">, </w:t>
      </w:r>
      <m:oMath>
        <m:sSub>
          <m:sSubPr>
            <m:ctrlPr>
              <w:rPr>
                <w:rFonts w:ascii="Cambria Math" w:hAnsi="Cambria Math"/>
                <w:i/>
              </w:rPr>
            </m:ctrlPr>
          </m:sSubPr>
          <m:e>
            <m:r>
              <w:rPr>
                <w:rFonts w:ascii="Cambria Math" w:hAnsi="Cambria Math"/>
              </w:rPr>
              <m:t>F</m:t>
            </m:r>
          </m:e>
          <m:sub>
            <m:r>
              <w:rPr>
                <w:rFonts w:ascii="Cambria Math" w:hAnsi="Cambria Math"/>
              </w:rPr>
              <m:t>p</m:t>
            </m:r>
          </m:sub>
        </m:sSub>
        <m:r>
          <w:rPr>
            <w:rFonts w:ascii="Cambria Math" w:hAnsi="Cambria Math"/>
          </w:rPr>
          <m:t>=Push Rod Force</m:t>
        </m:r>
      </m:oMath>
      <w:r w:rsidRPr="00C206B1">
        <w:t xml:space="preserve">, </w:t>
      </w:r>
      <m:oMath>
        <m:sSub>
          <m:sSubPr>
            <m:ctrlPr>
              <w:rPr>
                <w:rFonts w:ascii="Cambria Math" w:hAnsi="Cambria Math"/>
                <w:i/>
              </w:rPr>
            </m:ctrlPr>
          </m:sSubPr>
          <m:e>
            <m:r>
              <w:rPr>
                <w:rFonts w:ascii="Cambria Math" w:hAnsi="Cambria Math"/>
              </w:rPr>
              <m:t>r</m:t>
            </m:r>
          </m:e>
          <m:sub>
            <m:r>
              <w:rPr>
                <w:rFonts w:ascii="Cambria Math" w:hAnsi="Cambria Math"/>
              </w:rPr>
              <m:t>p</m:t>
            </m:r>
          </m:sub>
        </m:sSub>
        <m:r>
          <w:rPr>
            <w:rFonts w:ascii="Cambria Math" w:hAnsi="Cambria Math"/>
          </w:rPr>
          <m:t>=perpendicular distance of the push rod</m:t>
        </m:r>
      </m:oMath>
      <w:r w:rsidRPr="00C206B1">
        <w:t>, and</w:t>
      </w:r>
    </w:p>
    <w:p w14:paraId="7437A88A" w14:textId="37DB1A69" w:rsidR="001D64E6" w:rsidRDefault="001D64E6" w:rsidP="00061117">
      <w:pPr>
        <w:pStyle w:val="NoSpacing"/>
      </w:pPr>
      <w:r w:rsidRPr="00C206B1">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=perpendicular shock distance</m:t>
        </m:r>
      </m:oMath>
      <w:r w:rsidRPr="00C206B1">
        <w:t>; the</w:t>
      </w:r>
      <w:r w:rsidR="008777F4">
        <w:t>se</w:t>
      </w:r>
      <w:r w:rsidR="00E40B51">
        <w:t xml:space="preserve"> results are contained in </w:t>
      </w:r>
      <w:r w:rsidR="0036498E">
        <w:rPr>
          <w:b/>
          <w:bCs/>
        </w:rPr>
        <w:t xml:space="preserve">Table 3 </w:t>
      </w:r>
      <w:r w:rsidR="001928D7">
        <w:t xml:space="preserve">of the </w:t>
      </w:r>
      <w:r w:rsidR="0036498E" w:rsidRPr="0036498E">
        <w:rPr>
          <w:b/>
          <w:bCs/>
        </w:rPr>
        <w:t>Results</w:t>
      </w:r>
      <w:r w:rsidR="0036498E">
        <w:rPr>
          <w:b/>
          <w:bCs/>
        </w:rPr>
        <w:t xml:space="preserve"> </w:t>
      </w:r>
      <w:r w:rsidR="001928D7" w:rsidRPr="0036498E">
        <w:t>section</w:t>
      </w:r>
      <w:r w:rsidR="00EA6D85">
        <w:t xml:space="preserve"> and</w:t>
      </w:r>
      <w:r w:rsidR="00E40B51">
        <w:t xml:space="preserve"> the</w:t>
      </w:r>
      <w:r w:rsidRPr="00C206B1">
        <w:t xml:space="preserve"> </w:t>
      </w:r>
      <w:r w:rsidR="00EA6D85">
        <w:t>formula</w:t>
      </w:r>
      <w:r w:rsidRPr="00C206B1">
        <w:t xml:space="preserve"> used to find the shock vector</w:t>
      </w:r>
      <w:r w:rsidR="0057537D">
        <w:rPr>
          <w:b/>
          <w:bCs/>
        </w:rPr>
        <w:t xml:space="preserve"> </w:t>
      </w:r>
      <w:r w:rsidR="00EA6D85">
        <w:t xml:space="preserve">was </w:t>
      </w:r>
      <w:r w:rsidR="00EA6D85">
        <w:rPr>
          <w:b/>
          <w:bCs/>
        </w:rPr>
        <w:t xml:space="preserve">Equation </w:t>
      </w:r>
      <w:r w:rsidR="00B320C7">
        <w:rPr>
          <w:b/>
          <w:bCs/>
        </w:rPr>
        <w:t>3</w:t>
      </w:r>
      <w:r w:rsidR="00EA6D85">
        <w:t>.</w:t>
      </w:r>
    </w:p>
    <w:p w14:paraId="54506244" w14:textId="77777777" w:rsidR="00061117" w:rsidRPr="00C206B1" w:rsidRDefault="00061117" w:rsidP="00061117">
      <w:pPr>
        <w:pStyle w:val="NoSpacing"/>
      </w:pPr>
    </w:p>
    <w:p w14:paraId="22D3EAC9" w14:textId="22CFFE5D" w:rsidR="001D64E6" w:rsidRDefault="00B320C7" w:rsidP="00B320C7">
      <w:pPr>
        <w:pStyle w:val="Caption"/>
        <w:jc w:val="both"/>
      </w:pPr>
      <w:bookmarkStart w:id="25" w:name="_Toc152971528"/>
      <w:r>
        <w:t xml:space="preserve">Equation </w:t>
      </w:r>
      <w:fldSimple w:instr=" SEQ Equation \* ARABIC ">
        <w:r w:rsidR="00B178CC">
          <w:rPr>
            <w:noProof/>
          </w:rPr>
          <w:t>3</w:t>
        </w:r>
      </w:fldSimple>
      <w:r>
        <w:t xml:space="preserve">) </w:t>
      </w:r>
      <w:r>
        <w:tab/>
      </w:r>
      <w:r>
        <w:tab/>
      </w:r>
      <w:r>
        <w:tab/>
      </w:r>
      <w:r>
        <w:tab/>
      </w:r>
      <w:r>
        <w:tab/>
      </w:r>
      <w:r>
        <w:tab/>
      </w:r>
      <w:r>
        <w:tab/>
      </w:r>
      <w:r>
        <w:tab/>
      </w:r>
      <m:oMath>
        <m:sSub>
          <m:sSubPr>
            <m:ctrlPr>
              <w:rPr>
                <w:rFonts w:ascii="Cambria Math" w:hAnsi="Cambria Math"/>
                <w:i/>
              </w:rPr>
            </m:ctrlPr>
          </m:sSubPr>
          <m:e>
            <m:r>
              <w:rPr>
                <w:rFonts w:ascii="Cambria Math" w:hAnsi="Cambria Math"/>
              </w:rPr>
              <m:t>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p</m:t>
            </m:r>
          </m:sub>
        </m:sSub>
        <m:r>
          <w:rPr>
            <w:rFonts w:ascii="Cambria Math" w:hAnsi="Cambria Math"/>
          </w:rPr>
          <m:t>*</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p</m:t>
                    </m:r>
                  </m:sub>
                </m:sSub>
              </m:num>
              <m:den>
                <m:sSub>
                  <m:sSubPr>
                    <m:ctrlPr>
                      <w:rPr>
                        <w:rFonts w:ascii="Cambria Math" w:hAnsi="Cambria Math"/>
                        <w:i/>
                      </w:rPr>
                    </m:ctrlPr>
                  </m:sSubPr>
                  <m:e>
                    <m:r>
                      <w:rPr>
                        <w:rFonts w:ascii="Cambria Math" w:hAnsi="Cambria Math"/>
                      </w:rPr>
                      <m:t>r</m:t>
                    </m:r>
                  </m:e>
                  <m:sub>
                    <m:r>
                      <w:rPr>
                        <w:rFonts w:ascii="Cambria Math" w:hAnsi="Cambria Math"/>
                      </w:rPr>
                      <m:t>s</m:t>
                    </m:r>
                  </m:sub>
                </m:sSub>
              </m:den>
            </m:f>
          </m:e>
        </m:d>
      </m:oMath>
      <w:bookmarkEnd w:id="25"/>
    </w:p>
    <w:p w14:paraId="5F545A18" w14:textId="77777777" w:rsidR="00B320C7" w:rsidRPr="00B320C7" w:rsidRDefault="00B320C7" w:rsidP="00B320C7"/>
    <w:p w14:paraId="63A3928A" w14:textId="77777777" w:rsidR="00007896" w:rsidRDefault="00706322" w:rsidP="00061117">
      <w:pPr>
        <w:keepNext/>
        <w:spacing w:line="480" w:lineRule="auto"/>
        <w:jc w:val="center"/>
      </w:pPr>
      <w:r w:rsidRPr="00C206B1">
        <w:rPr>
          <w:rFonts w:cs="Times New Roman"/>
          <w:noProof/>
        </w:rPr>
        <w:lastRenderedPageBreak/>
        <w:drawing>
          <wp:inline distT="0" distB="0" distL="0" distR="0" wp14:anchorId="6195034A" wp14:editId="062DE68A">
            <wp:extent cx="4149213" cy="2740413"/>
            <wp:effectExtent l="0" t="0" r="3810" b="3175"/>
            <wp:docPr id="1325787416" name="Picture 13257874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87416" name="Picture 1" descr="A screenshot of a computer&#10;&#10;Description automatically generated"/>
                    <pic:cNvPicPr/>
                  </pic:nvPicPr>
                  <pic:blipFill rotWithShape="1">
                    <a:blip r:embed="rId15"/>
                    <a:srcRect l="4609" t="32185" r="56286" b="21899"/>
                    <a:stretch/>
                  </pic:blipFill>
                  <pic:spPr bwMode="auto">
                    <a:xfrm>
                      <a:off x="0" y="0"/>
                      <a:ext cx="4162695" cy="2749317"/>
                    </a:xfrm>
                    <a:prstGeom prst="rect">
                      <a:avLst/>
                    </a:prstGeom>
                    <a:ln>
                      <a:noFill/>
                    </a:ln>
                    <a:extLst>
                      <a:ext uri="{53640926-AAD7-44D8-BBD7-CCE9431645EC}">
                        <a14:shadowObscured xmlns:a14="http://schemas.microsoft.com/office/drawing/2010/main"/>
                      </a:ext>
                    </a:extLst>
                  </pic:spPr>
                </pic:pic>
              </a:graphicData>
            </a:graphic>
          </wp:inline>
        </w:drawing>
      </w:r>
    </w:p>
    <w:p w14:paraId="498E2963" w14:textId="56B7A622" w:rsidR="00E40FD5" w:rsidRPr="00C206B1" w:rsidRDefault="00007896" w:rsidP="00061117">
      <w:pPr>
        <w:pStyle w:val="Caption"/>
        <w:spacing w:line="480" w:lineRule="auto"/>
        <w:jc w:val="center"/>
      </w:pPr>
      <w:bookmarkStart w:id="26" w:name="_Toc152971652"/>
      <w:r>
        <w:t xml:space="preserve">Figure </w:t>
      </w:r>
      <w:fldSimple w:instr=" SEQ Figure \* ARABIC ">
        <w:r w:rsidR="00B178CC">
          <w:rPr>
            <w:noProof/>
          </w:rPr>
          <w:t>3</w:t>
        </w:r>
      </w:fldSimple>
      <w:r>
        <w:t xml:space="preserve"> – </w:t>
      </w:r>
      <w:r w:rsidR="00AF09D1">
        <w:t>Rear Suspension Rocker</w:t>
      </w:r>
      <w:r>
        <w:t xml:space="preserve"> Free Body Diagram</w:t>
      </w:r>
      <w:r w:rsidR="00E13065">
        <w:t xml:space="preserve"> (Dimensions Shown in Inches)</w:t>
      </w:r>
      <w:bookmarkEnd w:id="26"/>
    </w:p>
    <w:p w14:paraId="2AD31D2E" w14:textId="77777777" w:rsidR="003128DC" w:rsidRPr="00C206B1" w:rsidRDefault="003128DC" w:rsidP="00061117">
      <w:pPr>
        <w:pBdr>
          <w:top w:val="none" w:sz="0" w:space="0" w:color="auto"/>
          <w:left w:val="none" w:sz="0" w:space="0" w:color="auto"/>
          <w:bottom w:val="none" w:sz="0" w:space="0" w:color="auto"/>
          <w:right w:val="none" w:sz="0" w:space="0" w:color="auto"/>
          <w:between w:val="none" w:sz="0" w:space="0" w:color="auto"/>
        </w:pBdr>
        <w:spacing w:after="160" w:line="480" w:lineRule="auto"/>
        <w:rPr>
          <w:rFonts w:cs="Times New Roman"/>
          <w:b/>
          <w:bCs/>
          <w:color w:val="000000" w:themeColor="text1"/>
          <w:szCs w:val="24"/>
        </w:rPr>
      </w:pPr>
    </w:p>
    <w:p w14:paraId="75BFDD1D" w14:textId="26C0748E" w:rsidR="003128DC" w:rsidRPr="00C206B1" w:rsidRDefault="003128DC" w:rsidP="00061117">
      <w:pPr>
        <w:pStyle w:val="Heading2"/>
        <w:spacing w:line="480" w:lineRule="auto"/>
      </w:pPr>
      <w:bookmarkStart w:id="27" w:name="_Toc152971625"/>
      <w:r w:rsidRPr="00C206B1">
        <w:t>Pre-Topology Linear Static Analysis</w:t>
      </w:r>
      <w:bookmarkEnd w:id="27"/>
    </w:p>
    <w:p w14:paraId="13035C7C" w14:textId="11D62A32" w:rsidR="00491473" w:rsidRDefault="003128DC" w:rsidP="00061117">
      <w:pPr>
        <w:pStyle w:val="NoSpacing"/>
      </w:pPr>
      <w:r w:rsidRPr="00C206B1">
        <w:tab/>
      </w:r>
      <w:r w:rsidRPr="00B57DB2">
        <w:t xml:space="preserve">The objective of the pre-topology linear static analysis study was to </w:t>
      </w:r>
      <w:r w:rsidR="00EB7D9B">
        <w:t>evaluate the structural integrity of the modified rockers</w:t>
      </w:r>
      <w:r w:rsidRPr="00B57DB2">
        <w:t xml:space="preserve">. From left to right along the “Simulation Tabs” ribbon in SolidWorks, PA Type 6 material was applied. </w:t>
      </w:r>
      <w:r w:rsidR="00FC68A0" w:rsidRPr="00B57DB2">
        <w:t>It is important to note that this</w:t>
      </w:r>
      <w:r w:rsidR="000001AC" w:rsidRPr="00B57DB2">
        <w:t xml:space="preserve"> PA Type 6 material is </w:t>
      </w:r>
      <w:r w:rsidR="00FA7A63" w:rsidRPr="00B57DB2">
        <w:t>an estimated basis for the design</w:t>
      </w:r>
      <w:r w:rsidR="000A43E8" w:rsidRPr="00B57DB2">
        <w:t xml:space="preserve"> of the rockers and will be corrected to PA6-CF </w:t>
      </w:r>
      <w:r w:rsidR="00607625" w:rsidRPr="00B57DB2">
        <w:t>before the parts are able to be manufactured</w:t>
      </w:r>
      <w:r w:rsidR="00134B70" w:rsidRPr="00B57DB2">
        <w:t>; it was utilized due to time constraints and limitations i</w:t>
      </w:r>
      <w:r w:rsidR="00694DF5" w:rsidRPr="00B57DB2">
        <w:t>mposed by</w:t>
      </w:r>
      <w:r w:rsidR="00134B70" w:rsidRPr="00B57DB2">
        <w:t xml:space="preserve"> SolidWorks</w:t>
      </w:r>
      <w:r w:rsidR="00694DF5" w:rsidRPr="00B57DB2">
        <w:t xml:space="preserve">, as the PA6-CF material is not listed in the software details and would require the </w:t>
      </w:r>
      <w:r w:rsidR="009214F3" w:rsidRPr="00B57DB2">
        <w:t>manual input of material specifications</w:t>
      </w:r>
      <w:r w:rsidR="00A07348" w:rsidRPr="00B57DB2">
        <w:t xml:space="preserve"> that are presently under evaluation</w:t>
      </w:r>
      <w:r w:rsidR="000001AC" w:rsidRPr="00B57DB2">
        <w:t>.</w:t>
      </w:r>
      <w:r w:rsidRPr="00B57DB2">
        <w:t xml:space="preserve"> Next, a fixed “fixture” </w:t>
      </w:r>
      <w:r w:rsidRPr="00B57DB2">
        <w:lastRenderedPageBreak/>
        <w:t>was applied to the three cylindrical faces of the large hole of the rocker; this is the attachment point to the frame and must be considered</w:t>
      </w:r>
      <w:r w:rsidR="00413A99" w:rsidRPr="00B57DB2">
        <w:t xml:space="preserve"> as</w:t>
      </w:r>
      <w:r w:rsidRPr="00B57DB2">
        <w:t xml:space="preserve"> fixed for the analysis to run</w:t>
      </w:r>
      <w:r w:rsidR="000001AC" w:rsidRPr="00B57DB2">
        <w:t xml:space="preserve">. On </w:t>
      </w:r>
      <w:r w:rsidR="0076210A" w:rsidRPr="00B57DB2">
        <w:t>the vehicle</w:t>
      </w:r>
      <w:r w:rsidRPr="00B57DB2">
        <w:t>, th</w:t>
      </w:r>
      <w:r w:rsidR="000001AC" w:rsidRPr="00B57DB2">
        <w:t>is “fixed</w:t>
      </w:r>
      <w:r w:rsidRPr="00B57DB2">
        <w:t xml:space="preserve"> fixture</w:t>
      </w:r>
      <w:r w:rsidR="000001AC" w:rsidRPr="00B57DB2">
        <w:t>”</w:t>
      </w:r>
      <w:r w:rsidRPr="00B57DB2">
        <w:t xml:space="preserve"> would be a fixed hinge</w:t>
      </w:r>
      <w:r w:rsidR="000001AC" w:rsidRPr="00B57DB2">
        <w:t>, so this consideration was for the purpose of the simulation only</w:t>
      </w:r>
      <w:r w:rsidRPr="00B57DB2">
        <w:t>. Continuing, a bearing load was applied along the push rod vector to the inside cylindrical faces of the push rod attachment holes. The bearing load was chosen because the forces were distributed in a parabolic fashion over the hole faces, with the same being performed for the shock attachment holes along the shock axis. Then,</w:t>
      </w:r>
      <w:r w:rsidR="00E54C16" w:rsidRPr="00B57DB2">
        <w:t xml:space="preserve"> to prevent stress concentrations from developing along the mesh lines,</w:t>
      </w:r>
      <w:r w:rsidRPr="00B57DB2">
        <w:t xml:space="preserve"> the mesh settings were changed to “High” with local mesh controls</w:t>
      </w:r>
      <w:r w:rsidR="008E116F" w:rsidRPr="00B57DB2">
        <w:t>, which</w:t>
      </w:r>
      <w:r w:rsidRPr="00B57DB2">
        <w:t xml:space="preserve"> further refine</w:t>
      </w:r>
      <w:r w:rsidR="008E116F" w:rsidRPr="00B57DB2">
        <w:t>d</w:t>
      </w:r>
      <w:r w:rsidRPr="00B57DB2">
        <w:t xml:space="preserve"> the meses inside the holes. </w:t>
      </w:r>
      <w:r w:rsidR="00E54C16" w:rsidRPr="00B57DB2">
        <w:t>The</w:t>
      </w:r>
      <w:r w:rsidRPr="00B57DB2">
        <w:t xml:space="preserve"> study was then performed with the settings shown in</w:t>
      </w:r>
      <w:r w:rsidR="001F4DD2" w:rsidRPr="00B57DB2">
        <w:t xml:space="preserve"> the figures found in</w:t>
      </w:r>
      <w:r w:rsidRPr="004F31CE">
        <w:t xml:space="preserve"> </w:t>
      </w:r>
      <w:r w:rsidR="0036498E">
        <w:rPr>
          <w:b/>
          <w:bCs/>
        </w:rPr>
        <w:t>Appendix B</w:t>
      </w:r>
      <w:r w:rsidR="00486DE8">
        <w:t>.</w:t>
      </w:r>
    </w:p>
    <w:p w14:paraId="5D9C7A02" w14:textId="77777777" w:rsidR="00007896" w:rsidRPr="00007896" w:rsidRDefault="00007896" w:rsidP="00061117">
      <w:pPr>
        <w:pStyle w:val="NoSpacing"/>
      </w:pPr>
    </w:p>
    <w:p w14:paraId="5852E870" w14:textId="40443072" w:rsidR="003128DC" w:rsidRPr="00C206B1" w:rsidRDefault="003128DC" w:rsidP="00061117">
      <w:pPr>
        <w:pStyle w:val="Heading2"/>
        <w:spacing w:line="480" w:lineRule="auto"/>
      </w:pPr>
      <w:bookmarkStart w:id="28" w:name="_Ref148682835"/>
      <w:bookmarkStart w:id="29" w:name="_Toc152971626"/>
      <w:r w:rsidRPr="00C206B1">
        <w:t>Topology Optimization</w:t>
      </w:r>
      <w:bookmarkEnd w:id="28"/>
      <w:bookmarkEnd w:id="29"/>
    </w:p>
    <w:p w14:paraId="543AB829" w14:textId="56AB6CEC" w:rsidR="00FC52D2" w:rsidRDefault="003128DC" w:rsidP="00061117">
      <w:pPr>
        <w:pStyle w:val="NoSpacing"/>
      </w:pPr>
      <w:r w:rsidRPr="00C206B1">
        <w:tab/>
      </w:r>
      <w:r w:rsidR="00ED5ACE" w:rsidRPr="002D6705">
        <w:t>A topology optimization study uses the results of a stress analysis</w:t>
      </w:r>
      <w:r w:rsidR="00E26561">
        <w:t xml:space="preserve"> </w:t>
      </w:r>
      <w:r w:rsidR="00ED5ACE" w:rsidRPr="002D6705">
        <w:t>to determine the locations of unnecessary material in a part</w:t>
      </w:r>
      <w:r w:rsidR="007D3D74">
        <w:t xml:space="preserve">, which would serve to reduce material costs </w:t>
      </w:r>
      <w:r w:rsidR="005F5B88">
        <w:t>and the mass of the object of study</w:t>
      </w:r>
      <w:r w:rsidR="00ED5ACE" w:rsidRPr="002D6705">
        <w:t>. The</w:t>
      </w:r>
      <w:r w:rsidR="006E57FC" w:rsidRPr="002D6705">
        <w:t xml:space="preserve"> criteria and settings of the</w:t>
      </w:r>
      <w:r w:rsidR="00ED5ACE" w:rsidRPr="002D6705">
        <w:t xml:space="preserve"> </w:t>
      </w:r>
      <w:r w:rsidR="007D3D74">
        <w:t>p</w:t>
      </w:r>
      <w:r w:rsidR="00ED5ACE" w:rsidRPr="002D6705">
        <w:t>re-</w:t>
      </w:r>
      <w:r w:rsidR="007D3D74">
        <w:t>t</w:t>
      </w:r>
      <w:r w:rsidR="00ED5ACE" w:rsidRPr="002D6705">
        <w:t xml:space="preserve">opology stress analysis above </w:t>
      </w:r>
      <w:r w:rsidR="006E57FC" w:rsidRPr="002D6705">
        <w:t>were</w:t>
      </w:r>
      <w:r w:rsidR="00ED5ACE" w:rsidRPr="002D6705">
        <w:t xml:space="preserve"> transferred in</w:t>
      </w:r>
      <w:r w:rsidR="006E57FC" w:rsidRPr="002D6705">
        <w:t>to</w:t>
      </w:r>
      <w:r w:rsidR="00ED5ACE" w:rsidRPr="002D6705">
        <w:t xml:space="preserve"> the topology study; the fixture, loads, and mesh settings were kept the same. The </w:t>
      </w:r>
      <w:r w:rsidR="00157BD6" w:rsidRPr="002D6705">
        <w:t>g</w:t>
      </w:r>
      <w:r w:rsidR="00ED5ACE" w:rsidRPr="002D6705">
        <w:t xml:space="preserve">oals and </w:t>
      </w:r>
      <w:r w:rsidR="00157BD6" w:rsidRPr="002D6705">
        <w:t>c</w:t>
      </w:r>
      <w:r w:rsidR="00ED5ACE" w:rsidRPr="002D6705">
        <w:t>onstraints chosen were “Best Stiffness to Weight Ratio</w:t>
      </w:r>
      <w:r w:rsidR="00B57DB2">
        <w:t>,</w:t>
      </w:r>
      <w:r w:rsidR="00ED5ACE" w:rsidRPr="002D6705">
        <w:t>” with a mass reduction goal of 50%</w:t>
      </w:r>
      <w:r w:rsidR="000408C7" w:rsidRPr="002D6705">
        <w:t>.</w:t>
      </w:r>
      <w:r w:rsidR="00ED5ACE" w:rsidRPr="002D6705">
        <w:t xml:space="preserve"> Additionally, a preserved region was chosen on all exterior faces, </w:t>
      </w:r>
      <w:r w:rsidR="00AE706B" w:rsidRPr="002D6705">
        <w:t>except for</w:t>
      </w:r>
      <w:r w:rsidR="00ED5ACE" w:rsidRPr="002D6705">
        <w:t xml:space="preserve"> the large flat sides, which had a depth of </w:t>
      </w:r>
      <m:oMath>
        <m:r>
          <m:rPr>
            <m:sty m:val="p"/>
          </m:rPr>
          <w:rPr>
            <w:rFonts w:ascii="Cambria Math" w:hAnsi="Cambria Math"/>
          </w:rPr>
          <m:t xml:space="preserve">5 </m:t>
        </m:r>
        <m:r>
          <w:rPr>
            <w:rFonts w:ascii="Cambria Math" w:hAnsi="Cambria Math"/>
          </w:rPr>
          <m:t>mm</m:t>
        </m:r>
        <m:r>
          <m:rPr>
            <m:sty m:val="p"/>
          </m:rPr>
          <w:rPr>
            <w:rFonts w:ascii="Cambria Math" w:hAnsi="Cambria Math"/>
          </w:rPr>
          <m:t xml:space="preserve">. </m:t>
        </m:r>
      </m:oMath>
      <w:r w:rsidRPr="002D6705">
        <w:t xml:space="preserve">To further supplement future motion studies, a </w:t>
      </w:r>
      <m:oMath>
        <m:r>
          <m:rPr>
            <m:sty m:val="p"/>
          </m:rPr>
          <w:rPr>
            <w:rFonts w:ascii="Cambria Math" w:hAnsi="Cambria Math"/>
          </w:rPr>
          <m:t xml:space="preserve">7.5 </m:t>
        </m:r>
        <m:r>
          <w:rPr>
            <w:rFonts w:ascii="Cambria Math" w:hAnsi="Cambria Math"/>
          </w:rPr>
          <m:t>mm</m:t>
        </m:r>
      </m:oMath>
      <w:r w:rsidRPr="002D6705">
        <w:t xml:space="preserve"> thick rib was added to the topology optimized part. In doing so, the newly designed part was subjected to a linear static analysis using the criteria from the pre-topology analysis. Finally, the study was </w:t>
      </w:r>
      <w:r w:rsidR="008846AF" w:rsidRPr="002D6705">
        <w:t>conducted</w:t>
      </w:r>
      <w:r w:rsidRPr="002D6705">
        <w:t xml:space="preserve"> with the settings configuration shown in</w:t>
      </w:r>
      <w:r w:rsidR="0036498E">
        <w:t xml:space="preserve"> </w:t>
      </w:r>
      <w:r w:rsidR="0036498E">
        <w:rPr>
          <w:b/>
          <w:bCs/>
        </w:rPr>
        <w:t>Figure C</w:t>
      </w:r>
      <w:r w:rsidR="004E2065">
        <w:rPr>
          <w:b/>
          <w:bCs/>
        </w:rPr>
        <w:t>8</w:t>
      </w:r>
      <w:r w:rsidR="006E3D1D" w:rsidRPr="002D6705">
        <w:t>.</w:t>
      </w:r>
    </w:p>
    <w:p w14:paraId="4FDB2F73" w14:textId="77777777" w:rsidR="00BE01CA" w:rsidRDefault="00BE01CA" w:rsidP="00061117">
      <w:pPr>
        <w:pStyle w:val="NoSpacing"/>
      </w:pPr>
    </w:p>
    <w:p w14:paraId="5694AC22" w14:textId="740E2757" w:rsidR="00BE01CA" w:rsidRDefault="009E6EF8" w:rsidP="00BE01CA">
      <w:pPr>
        <w:pStyle w:val="Heading2"/>
      </w:pPr>
      <w:bookmarkStart w:id="30" w:name="_Toc152971627"/>
      <w:r>
        <w:lastRenderedPageBreak/>
        <w:t xml:space="preserve">Calculating the </w:t>
      </w:r>
      <w:r w:rsidR="00A31642">
        <w:t>Lateral Acceleration</w:t>
      </w:r>
      <w:r w:rsidR="005F58E4">
        <w:t xml:space="preserve"> and Dynamic Forces</w:t>
      </w:r>
      <w:bookmarkEnd w:id="30"/>
    </w:p>
    <w:p w14:paraId="347CFF1D" w14:textId="534A46A2" w:rsidR="00CA01CF" w:rsidRDefault="00A31642" w:rsidP="00CA01CF">
      <w:pPr>
        <w:pStyle w:val="NoSpacing"/>
        <w:ind w:firstLine="720"/>
      </w:pPr>
      <w:r>
        <w:t xml:space="preserve">To </w:t>
      </w:r>
      <w:r w:rsidR="005F58E4">
        <w:t>prepare for</w:t>
      </w:r>
      <w:r>
        <w:t xml:space="preserve"> testing, the lateral acceleration of the vehicle needed to be calculated to understand the force distribution on the rockers as the vehicle made turns. In simple terms, lateral acceleration is the acceleration in the direction opposite to the travel path of the vehicle; when turning in a circle, the lateral acceleration causes a centrifugal force that acts outward from the radius of the turn</w:t>
      </w:r>
      <w:r w:rsidR="00CA01CF">
        <w:t xml:space="preserve"> </w:t>
      </w:r>
      <w:sdt>
        <w:sdtPr>
          <w:id w:val="790475663"/>
          <w:citation/>
        </w:sdtPr>
        <w:sdtContent>
          <w:r w:rsidR="00CA01CF">
            <w:fldChar w:fldCharType="begin"/>
          </w:r>
          <w:r w:rsidR="00CA01CF">
            <w:rPr>
              <w:lang w:val="en-US"/>
            </w:rPr>
            <w:instrText xml:space="preserve"> CITATION Sus19 \l 1033 </w:instrText>
          </w:r>
          <w:r w:rsidR="00CA01CF">
            <w:fldChar w:fldCharType="separate"/>
          </w:r>
          <w:r w:rsidR="006707A9" w:rsidRPr="006707A9">
            <w:rPr>
              <w:noProof/>
              <w:lang w:val="en-US"/>
            </w:rPr>
            <w:t>[6]</w:t>
          </w:r>
          <w:r w:rsidR="00CA01CF">
            <w:fldChar w:fldCharType="end"/>
          </w:r>
        </w:sdtContent>
      </w:sdt>
      <w:r w:rsidR="0014728B">
        <w:t xml:space="preserve">. </w:t>
      </w:r>
      <w:r w:rsidR="00CA01CF">
        <w:t>In this analysis, the SkidPad and slaloms portion of the Autocross track (</w:t>
      </w:r>
      <w:r w:rsidR="00CA01CF">
        <w:rPr>
          <w:b/>
          <w:bCs/>
        </w:rPr>
        <w:t xml:space="preserve">Figure </w:t>
      </w:r>
      <w:r w:rsidR="00D03BCB">
        <w:rPr>
          <w:b/>
          <w:bCs/>
        </w:rPr>
        <w:t>4</w:t>
      </w:r>
      <w:r w:rsidR="00CA01CF">
        <w:t>) were analyzed</w:t>
      </w:r>
      <w:r w:rsidR="00B971CB">
        <w:t>, using footage of the ODU FSAE racing vehicle from the 2022 competition.</w:t>
      </w:r>
    </w:p>
    <w:p w14:paraId="322E7F0A" w14:textId="77777777" w:rsidR="00B971CB" w:rsidRDefault="00B971CB" w:rsidP="00CA01CF">
      <w:pPr>
        <w:pStyle w:val="NoSpacing"/>
        <w:ind w:firstLine="720"/>
      </w:pPr>
    </w:p>
    <w:p w14:paraId="422C966B" w14:textId="77777777" w:rsidR="00B971CB" w:rsidRDefault="00B971CB" w:rsidP="00B971CB">
      <w:pPr>
        <w:pStyle w:val="NoSpacing"/>
        <w:keepNext/>
        <w:jc w:val="center"/>
      </w:pPr>
      <w:r>
        <w:rPr>
          <w:noProof/>
        </w:rPr>
        <w:drawing>
          <wp:inline distT="0" distB="0" distL="0" distR="0" wp14:anchorId="020261A6" wp14:editId="70DE60E0">
            <wp:extent cx="4566863" cy="2303287"/>
            <wp:effectExtent l="0" t="0" r="5715" b="1905"/>
            <wp:docPr id="20615038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03862" name="Picture 1" descr="A screenshot of a computer&#10;&#10;Description automatically generated"/>
                    <pic:cNvPicPr/>
                  </pic:nvPicPr>
                  <pic:blipFill rotWithShape="1">
                    <a:blip r:embed="rId16"/>
                    <a:srcRect l="8427" t="39950" r="55675" b="27863"/>
                    <a:stretch/>
                  </pic:blipFill>
                  <pic:spPr bwMode="auto">
                    <a:xfrm>
                      <a:off x="0" y="0"/>
                      <a:ext cx="4578292" cy="2309051"/>
                    </a:xfrm>
                    <a:prstGeom prst="rect">
                      <a:avLst/>
                    </a:prstGeom>
                    <a:ln>
                      <a:noFill/>
                    </a:ln>
                    <a:extLst>
                      <a:ext uri="{53640926-AAD7-44D8-BBD7-CCE9431645EC}">
                        <a14:shadowObscured xmlns:a14="http://schemas.microsoft.com/office/drawing/2010/main"/>
                      </a:ext>
                    </a:extLst>
                  </pic:spPr>
                </pic:pic>
              </a:graphicData>
            </a:graphic>
          </wp:inline>
        </w:drawing>
      </w:r>
    </w:p>
    <w:p w14:paraId="79B07CE3" w14:textId="0116B4BE" w:rsidR="00B971CB" w:rsidRDefault="00B971CB" w:rsidP="00B971CB">
      <w:pPr>
        <w:pStyle w:val="Caption"/>
        <w:jc w:val="center"/>
      </w:pPr>
      <w:bookmarkStart w:id="31" w:name="_Toc152971653"/>
      <w:r>
        <w:t xml:space="preserve">Figure </w:t>
      </w:r>
      <w:fldSimple w:instr=" SEQ Figure \* ARABIC ">
        <w:r w:rsidR="00B178CC">
          <w:rPr>
            <w:noProof/>
          </w:rPr>
          <w:t>4</w:t>
        </w:r>
      </w:fldSimple>
      <w:r>
        <w:t xml:space="preserve"> – Autocross (Left) and SkidPad (Right) Configurations</w:t>
      </w:r>
      <w:bookmarkEnd w:id="31"/>
    </w:p>
    <w:p w14:paraId="1F14783B" w14:textId="77777777" w:rsidR="00B971CB" w:rsidRPr="00B971CB" w:rsidRDefault="00B971CB" w:rsidP="00B971CB"/>
    <w:p w14:paraId="0ECB51E3" w14:textId="31E7B9ED" w:rsidR="00C21621" w:rsidRPr="00E213D9" w:rsidRDefault="00D03BCB" w:rsidP="00D03BCB">
      <w:pPr>
        <w:pStyle w:val="NoSpacing"/>
        <w:ind w:firstLine="720"/>
        <w:rPr>
          <w:b/>
          <w:bCs/>
        </w:rPr>
      </w:pPr>
      <w:r>
        <w:t xml:space="preserve">From the footage of the previous racing vehicle, it was determined that it took approximately </w:t>
      </w:r>
      <m:oMath>
        <m:sSub>
          <m:sSubPr>
            <m:ctrlPr>
              <w:rPr>
                <w:rFonts w:ascii="Cambria Math" w:hAnsi="Cambria Math"/>
                <w:i/>
              </w:rPr>
            </m:ctrlPr>
          </m:sSubPr>
          <m:e>
            <m:r>
              <w:rPr>
                <w:rFonts w:ascii="Cambria Math" w:hAnsi="Cambria Math"/>
              </w:rPr>
              <m:t>t</m:t>
            </m:r>
          </m:e>
          <m:sub>
            <m:r>
              <w:rPr>
                <w:rFonts w:ascii="Cambria Math" w:hAnsi="Cambria Math"/>
              </w:rPr>
              <m:t>SkidPad</m:t>
            </m:r>
          </m:sub>
        </m:sSub>
        <m:r>
          <w:rPr>
            <w:rFonts w:ascii="Cambria Math" w:hAnsi="Cambria Math"/>
          </w:rPr>
          <m:t>=5.343 s</m:t>
        </m:r>
      </m:oMath>
      <w:r>
        <w:t xml:space="preserve"> to complete one turn in the figure-eight of the SkidPad track. In knowing the time, the next item needed was the radius of the turn. </w:t>
      </w:r>
      <w:r w:rsidR="00CA01CF">
        <w:t>F</w:t>
      </w:r>
      <w:r>
        <w:t>ound in</w:t>
      </w:r>
      <w:r w:rsidR="00CA01CF">
        <w:t xml:space="preserve"> the </w:t>
      </w:r>
      <w:r w:rsidR="00CA01CF">
        <w:lastRenderedPageBreak/>
        <w:t xml:space="preserve">Formula SAE 2023 rules </w:t>
      </w:r>
      <w:sdt>
        <w:sdtPr>
          <w:id w:val="542100200"/>
          <w:citation/>
        </w:sdtPr>
        <w:sdtContent>
          <w:r w:rsidR="00CA01CF">
            <w:fldChar w:fldCharType="begin"/>
          </w:r>
          <w:r w:rsidR="00CA01CF">
            <w:rPr>
              <w:lang w:val="en-US"/>
            </w:rPr>
            <w:instrText xml:space="preserve"> CITATION SAE23 \l 1033 </w:instrText>
          </w:r>
          <w:r w:rsidR="00CA01CF">
            <w:fldChar w:fldCharType="separate"/>
          </w:r>
          <w:r w:rsidR="006707A9" w:rsidRPr="006707A9">
            <w:rPr>
              <w:noProof/>
              <w:lang w:val="en-US"/>
            </w:rPr>
            <w:t>[2]</w:t>
          </w:r>
          <w:r w:rsidR="00CA01CF">
            <w:fldChar w:fldCharType="end"/>
          </w:r>
        </w:sdtContent>
      </w:sdt>
      <w:r w:rsidR="00CA01CF">
        <w:t xml:space="preserve"> and using </w:t>
      </w:r>
      <w:r w:rsidR="00CA01CF">
        <w:rPr>
          <w:b/>
          <w:bCs/>
        </w:rPr>
        <w:t xml:space="preserve">Equation </w:t>
      </w:r>
      <w:r w:rsidR="00B320C7">
        <w:rPr>
          <w:b/>
          <w:bCs/>
        </w:rPr>
        <w:t>4</w:t>
      </w:r>
      <w:r>
        <w:t xml:space="preserve">, </w:t>
      </w:r>
      <w:r w:rsidR="00CA01CF">
        <w:t>the radi</w:t>
      </w:r>
      <w:r>
        <w:t>us</w:t>
      </w:r>
      <w:r w:rsidR="00CA01CF">
        <w:t xml:space="preserve"> </w:t>
      </w:r>
      <w:r>
        <w:t xml:space="preserve">of the figure-eight turn was found to be </w:t>
      </w:r>
      <m:oMath>
        <m:sSub>
          <m:sSubPr>
            <m:ctrlPr>
              <w:rPr>
                <w:rFonts w:ascii="Cambria Math" w:hAnsi="Cambria Math"/>
                <w:i/>
              </w:rPr>
            </m:ctrlPr>
          </m:sSubPr>
          <m:e>
            <m:r>
              <w:rPr>
                <w:rFonts w:ascii="Cambria Math" w:hAnsi="Cambria Math"/>
              </w:rPr>
              <m:t>r</m:t>
            </m:r>
          </m:e>
          <m:sub>
            <m:r>
              <w:rPr>
                <w:rFonts w:ascii="Cambria Math" w:hAnsi="Cambria Math"/>
              </w:rPr>
              <m:t>SkidPad</m:t>
            </m:r>
          </m:sub>
        </m:sSub>
        <m:r>
          <w:rPr>
            <w:rFonts w:ascii="Cambria Math" w:hAnsi="Cambria Math"/>
          </w:rPr>
          <m:t>=359.2695 in</m:t>
        </m:r>
      </m:oMath>
      <w:r>
        <w:t xml:space="preserve">. </w:t>
      </w:r>
      <w:r w:rsidR="00184762">
        <w:t xml:space="preserve">Then, using </w:t>
      </w:r>
      <w:r w:rsidR="00184762">
        <w:rPr>
          <w:b/>
          <w:bCs/>
        </w:rPr>
        <w:t xml:space="preserve">Equation </w:t>
      </w:r>
      <w:r w:rsidR="00E213D9">
        <w:rPr>
          <w:b/>
          <w:bCs/>
        </w:rPr>
        <w:t>5</w:t>
      </w:r>
      <w:r w:rsidR="00184762">
        <w:t xml:space="preserve"> to calculate the velocity of the vehicle </w:t>
      </w:r>
      <m:oMath>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SkidPad</m:t>
            </m:r>
          </m:sub>
        </m:sSub>
        <m:r>
          <w:rPr>
            <w:rFonts w:ascii="Cambria Math" w:hAnsi="Cambria Math"/>
          </w:rPr>
          <m:t>)</m:t>
        </m:r>
      </m:oMath>
      <w:r w:rsidR="00184762">
        <w:t xml:space="preserve"> and </w:t>
      </w:r>
      <w:r w:rsidR="00184762">
        <w:rPr>
          <w:b/>
          <w:bCs/>
        </w:rPr>
        <w:t xml:space="preserve">Equation </w:t>
      </w:r>
      <w:r w:rsidR="00E213D9">
        <w:rPr>
          <w:b/>
          <w:bCs/>
        </w:rPr>
        <w:t>6</w:t>
      </w:r>
      <w:r w:rsidR="00184762">
        <w:t xml:space="preserve"> to calculate the acceleration in the turn </w:t>
      </w:r>
      <m:oMath>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SkidPad</m:t>
                </m:r>
              </m:sub>
            </m:sSub>
          </m:e>
        </m:d>
      </m:oMath>
      <w:r w:rsidR="00184762">
        <w:t>,</w:t>
      </w:r>
      <w:r w:rsidR="00C21621">
        <w:t xml:space="preserve"> the bias of the vehicle in SkidPad </w:t>
      </w:r>
      <m:oMath>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lat SkidPad</m:t>
            </m:r>
          </m:sub>
        </m:sSub>
        <m:r>
          <w:rPr>
            <w:rFonts w:ascii="Cambria Math" w:hAnsi="Cambria Math"/>
          </w:rPr>
          <m:t>)</m:t>
        </m:r>
      </m:oMath>
      <w:r w:rsidR="00C21621">
        <w:t xml:space="preserve"> was found using </w:t>
      </w:r>
      <w:r w:rsidR="00C21621">
        <w:rPr>
          <w:b/>
          <w:bCs/>
        </w:rPr>
        <w:t xml:space="preserve">Equation </w:t>
      </w:r>
      <w:r w:rsidR="00E213D9">
        <w:rPr>
          <w:b/>
          <w:bCs/>
        </w:rPr>
        <w:t>7</w:t>
      </w:r>
      <w:r w:rsidR="00B320C7">
        <w:t>,</w:t>
      </w:r>
      <w:r w:rsidR="00E213D9">
        <w:t xml:space="preserve"> which was then used to calculate the left and right turning bias from </w:t>
      </w:r>
      <w:r w:rsidR="00E213D9">
        <w:rPr>
          <w:b/>
          <w:bCs/>
        </w:rPr>
        <w:t>Equations</w:t>
      </w:r>
      <w:r w:rsidR="00B320C7">
        <w:t xml:space="preserve"> </w:t>
      </w:r>
      <w:r w:rsidR="00E213D9">
        <w:rPr>
          <w:b/>
          <w:bCs/>
        </w:rPr>
        <w:t>8</w:t>
      </w:r>
      <w:r w:rsidR="009E4486">
        <w:t xml:space="preserve"> and </w:t>
      </w:r>
      <w:r w:rsidR="00E213D9">
        <w:rPr>
          <w:b/>
          <w:bCs/>
        </w:rPr>
        <w:t>9</w:t>
      </w:r>
      <w:r w:rsidR="00E213D9">
        <w:t xml:space="preserve">; from the resulting values, </w:t>
      </w:r>
      <w:r w:rsidR="00532394">
        <w:t xml:space="preserve">the </w:t>
      </w:r>
      <w:r w:rsidR="00E213D9">
        <w:t xml:space="preserve">tire weights could then be determined from </w:t>
      </w:r>
      <w:r w:rsidR="00E213D9">
        <w:rPr>
          <w:b/>
          <w:bCs/>
        </w:rPr>
        <w:t>Equation 1</w:t>
      </w:r>
      <w:r w:rsidR="00E213D9">
        <w:t xml:space="preserve">. </w:t>
      </w:r>
    </w:p>
    <w:p w14:paraId="12962219" w14:textId="77777777" w:rsidR="00E213D9" w:rsidRDefault="00E213D9" w:rsidP="00D03BCB">
      <w:pPr>
        <w:pStyle w:val="NoSpacing"/>
        <w:ind w:firstLine="720"/>
      </w:pPr>
    </w:p>
    <w:p w14:paraId="7C4BCA9E" w14:textId="1D3483BF" w:rsidR="00B320C7" w:rsidRPr="007534D4" w:rsidRDefault="00E213D9" w:rsidP="00E213D9">
      <w:pPr>
        <w:pStyle w:val="Caption"/>
      </w:pPr>
      <w:bookmarkStart w:id="32" w:name="_Toc152971529"/>
      <w:r>
        <w:t xml:space="preserve">Equation </w:t>
      </w:r>
      <w:fldSimple w:instr=" SEQ Equation \* ARABIC ">
        <w:r w:rsidR="00B178CC">
          <w:rPr>
            <w:noProof/>
          </w:rPr>
          <w:t>4</w:t>
        </w:r>
      </w:fldSimple>
      <w:r>
        <w:t>)</w:t>
      </w:r>
      <w:r>
        <w:tab/>
      </w:r>
      <w:r>
        <w:tab/>
      </w:r>
      <w:r>
        <w:tab/>
      </w:r>
      <w:r>
        <w:tab/>
      </w:r>
      <w:r>
        <w:tab/>
      </w:r>
      <m:oMath>
        <m:sSub>
          <m:sSubPr>
            <m:ctrlPr>
              <w:rPr>
                <w:rFonts w:ascii="Cambria Math" w:hAnsi="Cambria Math"/>
                <w:i/>
              </w:rPr>
            </m:ctrlPr>
          </m:sSubPr>
          <m:e>
            <m:r>
              <w:rPr>
                <w:rFonts w:ascii="Cambria Math" w:hAnsi="Cambria Math"/>
              </w:rPr>
              <m:t>r</m:t>
            </m:r>
          </m:e>
          <m:sub>
            <m:r>
              <w:rPr>
                <w:rFonts w:ascii="Cambria Math" w:hAnsi="Cambria Math"/>
              </w:rPr>
              <m:t>SkidPad</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15.25</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m:t>
                </m:r>
              </m:den>
            </m:f>
          </m:e>
        </m:d>
        <m:r>
          <w:rPr>
            <w:rFonts w:ascii="Cambria Math" w:hAnsi="Cambria Math"/>
          </w:rPr>
          <m:t>*39.3701 in=359.2695 in</m:t>
        </m:r>
      </m:oMath>
      <w:bookmarkEnd w:id="32"/>
    </w:p>
    <w:p w14:paraId="34D8CD61" w14:textId="59438434" w:rsidR="00B320C7" w:rsidRPr="00B320C7" w:rsidRDefault="00E213D9" w:rsidP="00E213D9">
      <w:pPr>
        <w:pStyle w:val="Caption"/>
      </w:pPr>
      <w:bookmarkStart w:id="33" w:name="_Toc152971530"/>
      <w:r>
        <w:t xml:space="preserve">Equation </w:t>
      </w:r>
      <w:fldSimple w:instr=" SEQ Equation \* ARABIC ">
        <w:r w:rsidR="00B178CC">
          <w:rPr>
            <w:noProof/>
          </w:rPr>
          <w:t>5</w:t>
        </w:r>
      </w:fldSimple>
      <w:r>
        <w:t>)</w:t>
      </w:r>
      <w:r>
        <w:tab/>
      </w:r>
      <w:r>
        <w:tab/>
      </w:r>
      <w:r>
        <w:tab/>
      </w:r>
      <w:r>
        <w:tab/>
      </w:r>
      <w:r>
        <w:tab/>
      </w:r>
      <m:oMath>
        <m:sSub>
          <m:sSubPr>
            <m:ctrlPr>
              <w:rPr>
                <w:rFonts w:ascii="Cambria Math" w:hAnsi="Cambria Math"/>
                <w:i/>
              </w:rPr>
            </m:ctrlPr>
          </m:sSubPr>
          <m:e>
            <m:r>
              <w:rPr>
                <w:rFonts w:ascii="Cambria Math" w:hAnsi="Cambria Math"/>
              </w:rPr>
              <m:t>v</m:t>
            </m:r>
          </m:e>
          <m:sub>
            <m:r>
              <w:rPr>
                <w:rFonts w:ascii="Cambria Math" w:hAnsi="Cambria Math"/>
              </w:rPr>
              <m:t>SkidPad</m:t>
            </m:r>
          </m:sub>
        </m:sSub>
        <m:r>
          <w:rPr>
            <w:rFonts w:ascii="Cambria Math" w:hAnsi="Cambria Math"/>
          </w:rPr>
          <m:t>=</m:t>
        </m:r>
        <m:f>
          <m:fPr>
            <m:ctrlPr>
              <w:rPr>
                <w:rFonts w:ascii="Cambria Math" w:hAnsi="Cambria Math"/>
                <w:i/>
              </w:rPr>
            </m:ctrlPr>
          </m:fPr>
          <m:num>
            <m:r>
              <w:rPr>
                <w:rFonts w:ascii="Cambria Math" w:hAnsi="Cambria Math"/>
              </w:rPr>
              <m:t>2π</m:t>
            </m:r>
            <m:sSub>
              <m:sSubPr>
                <m:ctrlPr>
                  <w:rPr>
                    <w:rFonts w:ascii="Cambria Math" w:hAnsi="Cambria Math"/>
                    <w:i/>
                  </w:rPr>
                </m:ctrlPr>
              </m:sSubPr>
              <m:e>
                <m:r>
                  <w:rPr>
                    <w:rFonts w:ascii="Cambria Math" w:hAnsi="Cambria Math"/>
                  </w:rPr>
                  <m:t>r</m:t>
                </m:r>
              </m:e>
              <m:sub>
                <m:r>
                  <w:rPr>
                    <w:rFonts w:ascii="Cambria Math" w:hAnsi="Cambria Math"/>
                  </w:rPr>
                  <m:t>SkidPad</m:t>
                </m:r>
              </m:sub>
            </m:sSub>
          </m:num>
          <m:den>
            <m:sSub>
              <m:sSubPr>
                <m:ctrlPr>
                  <w:rPr>
                    <w:rFonts w:ascii="Cambria Math" w:hAnsi="Cambria Math"/>
                    <w:i/>
                  </w:rPr>
                </m:ctrlPr>
              </m:sSubPr>
              <m:e>
                <m:r>
                  <w:rPr>
                    <w:rFonts w:ascii="Cambria Math" w:hAnsi="Cambria Math"/>
                  </w:rPr>
                  <m:t>t</m:t>
                </m:r>
              </m:e>
              <m:sub>
                <m:r>
                  <w:rPr>
                    <w:rFonts w:ascii="Cambria Math" w:hAnsi="Cambria Math"/>
                  </w:rPr>
                  <m:t>SkidPad</m:t>
                </m:r>
              </m:sub>
            </m:sSub>
          </m:den>
        </m:f>
        <m:r>
          <w:rPr>
            <w:rFonts w:ascii="Cambria Math" w:hAnsi="Cambria Math"/>
          </w:rPr>
          <m:t>*</m:t>
        </m:r>
        <m:f>
          <m:fPr>
            <m:ctrlPr>
              <w:rPr>
                <w:rFonts w:ascii="Cambria Math" w:hAnsi="Cambria Math"/>
                <w:i/>
              </w:rPr>
            </m:ctrlPr>
          </m:fPr>
          <m:num>
            <m:r>
              <w:rPr>
                <w:rFonts w:ascii="Cambria Math" w:hAnsi="Cambria Math"/>
              </w:rPr>
              <m:t>3600</m:t>
            </m:r>
          </m:num>
          <m:den>
            <m:r>
              <w:rPr>
                <w:rFonts w:ascii="Cambria Math" w:hAnsi="Cambria Math"/>
              </w:rPr>
              <m:t>63360</m:t>
            </m:r>
          </m:den>
        </m:f>
      </m:oMath>
      <w:bookmarkEnd w:id="33"/>
    </w:p>
    <w:p w14:paraId="4B80A6D3" w14:textId="23060395" w:rsidR="00B320C7" w:rsidRPr="00E213D9" w:rsidRDefault="00E213D9" w:rsidP="00E213D9">
      <w:pPr>
        <w:pStyle w:val="Caption"/>
      </w:pPr>
      <w:bookmarkStart w:id="34" w:name="_Toc152971531"/>
      <w:r>
        <w:t xml:space="preserve">Equation </w:t>
      </w:r>
      <w:fldSimple w:instr=" SEQ Equation \* ARABIC ">
        <w:r w:rsidR="00B178CC">
          <w:rPr>
            <w:noProof/>
          </w:rPr>
          <w:t>6</w:t>
        </w:r>
      </w:fldSimple>
      <w:r>
        <w:t>)</w:t>
      </w:r>
      <w:r>
        <w:tab/>
      </w:r>
      <w:r>
        <w:tab/>
      </w:r>
      <w:r>
        <w:tab/>
      </w:r>
      <w:r>
        <w:tab/>
      </w:r>
      <w:r>
        <w:tab/>
      </w:r>
      <m:oMath>
        <m:sSub>
          <m:sSubPr>
            <m:ctrlPr>
              <w:rPr>
                <w:rFonts w:ascii="Cambria Math" w:hAnsi="Cambria Math"/>
                <w:i/>
              </w:rPr>
            </m:ctrlPr>
          </m:sSubPr>
          <m:e>
            <m:r>
              <w:rPr>
                <w:rFonts w:ascii="Cambria Math" w:hAnsi="Cambria Math"/>
              </w:rPr>
              <m:t>a</m:t>
            </m:r>
          </m:e>
          <m:sub>
            <m:r>
              <w:rPr>
                <w:rFonts w:ascii="Cambria Math" w:hAnsi="Cambria Math"/>
              </w:rPr>
              <m:t>SkidPad</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SkidPad</m:t>
                </m:r>
              </m:sub>
              <m:sup>
                <m:r>
                  <w:rPr>
                    <w:rFonts w:ascii="Cambria Math" w:hAnsi="Cambria Math"/>
                  </w:rPr>
                  <m:t>2</m:t>
                </m:r>
              </m:sup>
            </m:sSubSup>
          </m:num>
          <m:den>
            <m:sSub>
              <m:sSubPr>
                <m:ctrlPr>
                  <w:rPr>
                    <w:rFonts w:ascii="Cambria Math" w:hAnsi="Cambria Math"/>
                    <w:i/>
                  </w:rPr>
                </m:ctrlPr>
              </m:sSubPr>
              <m:e>
                <m:r>
                  <w:rPr>
                    <w:rFonts w:ascii="Cambria Math" w:hAnsi="Cambria Math"/>
                  </w:rPr>
                  <m:t>r</m:t>
                </m:r>
              </m:e>
              <m:sub>
                <m:r>
                  <w:rPr>
                    <w:rFonts w:ascii="Cambria Math" w:hAnsi="Cambria Math"/>
                  </w:rPr>
                  <m:t>SkidPad</m:t>
                </m:r>
              </m:sub>
            </m:sSub>
          </m:den>
        </m:f>
      </m:oMath>
      <w:bookmarkEnd w:id="34"/>
    </w:p>
    <w:p w14:paraId="598ADBC0" w14:textId="47252B53" w:rsidR="00E213D9" w:rsidRPr="007534D4" w:rsidRDefault="00E213D9" w:rsidP="00E213D9">
      <w:pPr>
        <w:pStyle w:val="Caption"/>
      </w:pPr>
      <w:bookmarkStart w:id="35" w:name="_Toc152971532"/>
      <w:r>
        <w:t xml:space="preserve">Equation </w:t>
      </w:r>
      <w:fldSimple w:instr=" SEQ Equation \* ARABIC ">
        <w:r w:rsidR="00B178CC">
          <w:rPr>
            <w:noProof/>
          </w:rPr>
          <w:t>7</w:t>
        </w:r>
      </w:fldSimple>
      <w:r>
        <w:t>)</w:t>
      </w:r>
      <w:r>
        <w:tab/>
      </w:r>
      <w:r>
        <w:tab/>
      </w:r>
      <w:r>
        <w:tab/>
      </w:r>
      <w:r>
        <w:tab/>
      </w:r>
      <w:r>
        <w:tab/>
      </w:r>
      <m:oMath>
        <m:sSub>
          <m:sSubPr>
            <m:ctrlPr>
              <w:rPr>
                <w:rFonts w:ascii="Cambria Math" w:hAnsi="Cambria Math"/>
                <w:i/>
              </w:rPr>
            </m:ctrlPr>
          </m:sSubPr>
          <m:e>
            <m:r>
              <w:rPr>
                <w:rFonts w:ascii="Cambria Math" w:hAnsi="Cambria Math"/>
              </w:rPr>
              <m:t>b</m:t>
            </m:r>
          </m:e>
          <m:sub>
            <m:r>
              <w:rPr>
                <w:rFonts w:ascii="Cambria Math" w:hAnsi="Cambria Math"/>
              </w:rPr>
              <m:t>lat SkidPad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SkidPad</m:t>
                </m:r>
              </m:sub>
            </m:sSub>
          </m:num>
          <m:den>
            <m:r>
              <w:rPr>
                <w:rFonts w:ascii="Cambria Math" w:hAnsi="Cambria Math"/>
              </w:rPr>
              <m:t xml:space="preserve">386.4 </m:t>
            </m:r>
            <m:f>
              <m:fPr>
                <m:ctrlPr>
                  <w:rPr>
                    <w:rFonts w:ascii="Cambria Math" w:hAnsi="Cambria Math"/>
                    <w:i/>
                  </w:rPr>
                </m:ctrlPr>
              </m:fPr>
              <m:num>
                <m:r>
                  <w:rPr>
                    <w:rFonts w:ascii="Cambria Math" w:hAnsi="Cambria Math"/>
                  </w:rPr>
                  <m:t>ft-lbs</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den>
        </m:f>
        <m:r>
          <w:rPr>
            <w:rFonts w:ascii="Cambria Math" w:hAnsi="Cambria Math"/>
          </w:rPr>
          <m:t>*</m:t>
        </m:r>
        <m:f>
          <m:fPr>
            <m:ctrlPr>
              <w:rPr>
                <w:rFonts w:ascii="Cambria Math" w:hAnsi="Cambria Math"/>
                <w:i/>
              </w:rPr>
            </m:ctrlPr>
          </m:fPr>
          <m:num>
            <m:r>
              <w:rPr>
                <w:rFonts w:ascii="Cambria Math" w:hAnsi="Cambria Math"/>
              </w:rPr>
              <m:t>12 in</m:t>
            </m:r>
          </m:num>
          <m:den>
            <m:r>
              <w:rPr>
                <w:rFonts w:ascii="Cambria Math" w:hAnsi="Cambria Math"/>
              </w:rPr>
              <m:t>56 in</m:t>
            </m:r>
          </m:den>
        </m:f>
      </m:oMath>
      <w:bookmarkEnd w:id="35"/>
    </w:p>
    <w:p w14:paraId="03EB7668" w14:textId="54EC0738" w:rsidR="00E213D9" w:rsidRPr="00A70C1D" w:rsidRDefault="00E213D9" w:rsidP="00E213D9">
      <w:pPr>
        <w:pStyle w:val="Caption"/>
      </w:pPr>
      <w:bookmarkStart w:id="36" w:name="_Toc152971533"/>
      <w:r>
        <w:t xml:space="preserve">Equation </w:t>
      </w:r>
      <w:fldSimple w:instr=" SEQ Equation \* ARABIC ">
        <w:r w:rsidR="00B178CC">
          <w:rPr>
            <w:noProof/>
          </w:rPr>
          <w:t>8</w:t>
        </w:r>
      </w:fldSimple>
      <w:r>
        <w:t>)</w:t>
      </w:r>
      <w:r>
        <w:tab/>
      </w:r>
      <w:r>
        <w:tab/>
      </w:r>
      <w:r>
        <w:tab/>
      </w:r>
      <w:r>
        <w:tab/>
      </w:r>
      <w:r>
        <w:tab/>
      </w:r>
      <m:oMath>
        <m:r>
          <w:rPr>
            <w:rFonts w:ascii="Cambria Math" w:hAnsi="Cambria Math"/>
          </w:rPr>
          <m:t>Left Turning Bias=Left Bias-</m:t>
        </m:r>
        <m:sSub>
          <m:sSubPr>
            <m:ctrlPr>
              <w:rPr>
                <w:rFonts w:ascii="Cambria Math" w:hAnsi="Cambria Math"/>
                <w:i/>
              </w:rPr>
            </m:ctrlPr>
          </m:sSubPr>
          <m:e>
            <m:r>
              <w:rPr>
                <w:rFonts w:ascii="Cambria Math" w:hAnsi="Cambria Math"/>
              </w:rPr>
              <m:t>b</m:t>
            </m:r>
          </m:e>
          <m:sub>
            <m:r>
              <w:rPr>
                <w:rFonts w:ascii="Cambria Math" w:hAnsi="Cambria Math"/>
              </w:rPr>
              <m:t>lat</m:t>
            </m:r>
          </m:sub>
        </m:sSub>
      </m:oMath>
      <w:bookmarkEnd w:id="36"/>
    </w:p>
    <w:p w14:paraId="06CBF536" w14:textId="597C3054" w:rsidR="00E213D9" w:rsidRPr="007534D4" w:rsidRDefault="00E213D9" w:rsidP="00E213D9">
      <w:pPr>
        <w:pStyle w:val="Caption"/>
      </w:pPr>
      <w:bookmarkStart w:id="37" w:name="_Toc152971534"/>
      <w:r>
        <w:t xml:space="preserve">Equation </w:t>
      </w:r>
      <w:fldSimple w:instr=" SEQ Equation \* ARABIC ">
        <w:r w:rsidR="00B178CC">
          <w:rPr>
            <w:noProof/>
          </w:rPr>
          <w:t>9</w:t>
        </w:r>
      </w:fldSimple>
      <w:r>
        <w:t>)</w:t>
      </w:r>
      <w:r>
        <w:tab/>
      </w:r>
      <w:r>
        <w:tab/>
      </w:r>
      <w:r>
        <w:tab/>
      </w:r>
      <w:r>
        <w:tab/>
      </w:r>
      <w:r>
        <w:tab/>
      </w:r>
      <m:oMath>
        <m:r>
          <w:rPr>
            <w:rFonts w:ascii="Cambria Math" w:hAnsi="Cambria Math"/>
          </w:rPr>
          <m:t>Right Turning Bias=Right Bias+</m:t>
        </m:r>
        <m:sSub>
          <m:sSubPr>
            <m:ctrlPr>
              <w:rPr>
                <w:rFonts w:ascii="Cambria Math" w:hAnsi="Cambria Math"/>
                <w:i/>
              </w:rPr>
            </m:ctrlPr>
          </m:sSubPr>
          <m:e>
            <m:r>
              <w:rPr>
                <w:rFonts w:ascii="Cambria Math" w:hAnsi="Cambria Math"/>
              </w:rPr>
              <m:t>b</m:t>
            </m:r>
          </m:e>
          <m:sub>
            <m:r>
              <w:rPr>
                <w:rFonts w:ascii="Cambria Math" w:hAnsi="Cambria Math"/>
              </w:rPr>
              <m:t>lat</m:t>
            </m:r>
          </m:sub>
        </m:sSub>
      </m:oMath>
      <w:bookmarkEnd w:id="37"/>
    </w:p>
    <w:p w14:paraId="01483E0A" w14:textId="77777777" w:rsidR="00B320C7" w:rsidRDefault="00B320C7" w:rsidP="00B320C7">
      <w:pPr>
        <w:pStyle w:val="NoSpacing"/>
        <w:ind w:firstLine="720"/>
        <w:jc w:val="center"/>
      </w:pPr>
    </w:p>
    <w:p w14:paraId="6E0D94AC" w14:textId="6545842D" w:rsidR="00D03BCB" w:rsidRDefault="00C21621" w:rsidP="00C21621">
      <w:pPr>
        <w:pStyle w:val="NoSpacing"/>
        <w:ind w:firstLine="720"/>
      </w:pPr>
      <w:r>
        <w:t xml:space="preserve">Similarly, the footage of the previous racing vehicle revealed that the time required to traverse in-between four cones equally placed at distances of </w:t>
      </w:r>
      <m:oMath>
        <m:r>
          <w:rPr>
            <w:rFonts w:ascii="Cambria Math" w:hAnsi="Cambria Math"/>
          </w:rPr>
          <m:t>7.62 m</m:t>
        </m:r>
      </m:oMath>
      <w:r w:rsidR="00184762">
        <w:t xml:space="preserve"> </w:t>
      </w:r>
      <w:r>
        <w:t xml:space="preserve">from each other in the Autocross track was </w:t>
      </w:r>
      <m:oMath>
        <m:sSub>
          <m:sSubPr>
            <m:ctrlPr>
              <w:rPr>
                <w:rFonts w:ascii="Cambria Math" w:hAnsi="Cambria Math"/>
                <w:i/>
              </w:rPr>
            </m:ctrlPr>
          </m:sSubPr>
          <m:e>
            <m:r>
              <w:rPr>
                <w:rFonts w:ascii="Cambria Math" w:hAnsi="Cambria Math"/>
              </w:rPr>
              <m:t>t</m:t>
            </m:r>
          </m:e>
          <m:sub>
            <m:r>
              <w:rPr>
                <w:rFonts w:ascii="Cambria Math" w:hAnsi="Cambria Math"/>
              </w:rPr>
              <m:t>slaloms</m:t>
            </m:r>
          </m:sub>
        </m:sSub>
        <m:r>
          <w:rPr>
            <w:rFonts w:ascii="Cambria Math" w:hAnsi="Cambria Math"/>
          </w:rPr>
          <m:t>=4.0 s</m:t>
        </m:r>
      </m:oMath>
      <w:r>
        <w:t xml:space="preserve">. In using </w:t>
      </w:r>
      <w:r>
        <w:rPr>
          <w:b/>
          <w:bCs/>
        </w:rPr>
        <w:t xml:space="preserve">Equation </w:t>
      </w:r>
      <w:r w:rsidR="00E213D9">
        <w:rPr>
          <w:b/>
          <w:bCs/>
        </w:rPr>
        <w:t>10</w:t>
      </w:r>
      <w:r>
        <w:t xml:space="preserve">, the radius of each slalom turn in this track was approximately </w:t>
      </w:r>
      <m:oMath>
        <m:sSub>
          <m:sSubPr>
            <m:ctrlPr>
              <w:rPr>
                <w:rFonts w:ascii="Cambria Math" w:hAnsi="Cambria Math"/>
                <w:i/>
              </w:rPr>
            </m:ctrlPr>
          </m:sSubPr>
          <m:e>
            <m:r>
              <w:rPr>
                <w:rFonts w:ascii="Cambria Math" w:hAnsi="Cambria Math"/>
              </w:rPr>
              <m:t>r</m:t>
            </m:r>
          </m:e>
          <m:sub>
            <m:r>
              <w:rPr>
                <w:rFonts w:ascii="Cambria Math" w:hAnsi="Cambria Math"/>
              </w:rPr>
              <m:t>slaloms</m:t>
            </m:r>
          </m:sub>
        </m:sSub>
        <m:r>
          <w:rPr>
            <w:rFonts w:ascii="Cambria Math" w:hAnsi="Cambria Math"/>
          </w:rPr>
          <m:t>=150.00732 in</m:t>
        </m:r>
      </m:oMath>
      <w:r>
        <w:t xml:space="preserve">. Then, </w:t>
      </w:r>
      <w:r>
        <w:rPr>
          <w:b/>
          <w:bCs/>
        </w:rPr>
        <w:t xml:space="preserve">Equation </w:t>
      </w:r>
      <w:r w:rsidR="00E213D9">
        <w:rPr>
          <w:b/>
          <w:bCs/>
        </w:rPr>
        <w:t>11</w:t>
      </w:r>
      <w:r>
        <w:t xml:space="preserve"> was used to calculate the velocity of the race car </w:t>
      </w:r>
      <m:oMath>
        <m:sSub>
          <m:sSubPr>
            <m:ctrlPr>
              <w:rPr>
                <w:rFonts w:ascii="Cambria Math" w:hAnsi="Cambria Math"/>
                <w:i/>
              </w:rPr>
            </m:ctrlPr>
          </m:sSubPr>
          <m:e>
            <m:r>
              <w:rPr>
                <w:rFonts w:ascii="Cambria Math" w:hAnsi="Cambria Math"/>
              </w:rPr>
              <m:t>(v</m:t>
            </m:r>
          </m:e>
          <m:sub>
            <m:r>
              <w:rPr>
                <w:rFonts w:ascii="Cambria Math" w:hAnsi="Cambria Math"/>
              </w:rPr>
              <m:t>slaloms</m:t>
            </m:r>
          </m:sub>
        </m:sSub>
        <m:r>
          <w:rPr>
            <w:rFonts w:ascii="Cambria Math" w:hAnsi="Cambria Math"/>
          </w:rPr>
          <m:t xml:space="preserve">) </m:t>
        </m:r>
      </m:oMath>
      <w:r>
        <w:t xml:space="preserve">and </w:t>
      </w:r>
      <w:r>
        <w:rPr>
          <w:b/>
          <w:bCs/>
        </w:rPr>
        <w:t xml:space="preserve">Equation </w:t>
      </w:r>
      <w:r w:rsidR="00E213D9">
        <w:rPr>
          <w:b/>
          <w:bCs/>
        </w:rPr>
        <w:t>12</w:t>
      </w:r>
      <w:r>
        <w:t xml:space="preserve"> was used to calculate the acceleration (</w:t>
      </w:r>
      <m:oMath>
        <m:sSub>
          <m:sSubPr>
            <m:ctrlPr>
              <w:rPr>
                <w:rFonts w:ascii="Cambria Math" w:hAnsi="Cambria Math"/>
                <w:i/>
              </w:rPr>
            </m:ctrlPr>
          </m:sSubPr>
          <m:e>
            <m:r>
              <w:rPr>
                <w:rFonts w:ascii="Cambria Math" w:hAnsi="Cambria Math"/>
              </w:rPr>
              <m:t>a</m:t>
            </m:r>
          </m:e>
          <m:sub>
            <m:r>
              <w:rPr>
                <w:rFonts w:ascii="Cambria Math" w:hAnsi="Cambria Math"/>
              </w:rPr>
              <m:t>slaloms</m:t>
            </m:r>
          </m:sub>
        </m:sSub>
        <m:r>
          <w:rPr>
            <w:rFonts w:ascii="Cambria Math" w:hAnsi="Cambria Math"/>
          </w:rPr>
          <m:t>)</m:t>
        </m:r>
      </m:oMath>
      <w:r>
        <w:t xml:space="preserve">, and the weight bias in the slaloms </w:t>
      </w:r>
      <m:oMath>
        <m:sSub>
          <m:sSubPr>
            <m:ctrlPr>
              <w:rPr>
                <w:rFonts w:ascii="Cambria Math" w:hAnsi="Cambria Math"/>
                <w:i/>
              </w:rPr>
            </m:ctrlPr>
          </m:sSubPr>
          <m:e>
            <m:r>
              <w:rPr>
                <w:rFonts w:ascii="Cambria Math" w:hAnsi="Cambria Math"/>
              </w:rPr>
              <m:t>(b</m:t>
            </m:r>
          </m:e>
          <m:sub>
            <m:r>
              <w:rPr>
                <w:rFonts w:ascii="Cambria Math" w:hAnsi="Cambria Math"/>
              </w:rPr>
              <m:t>lat slaloms</m:t>
            </m:r>
          </m:sub>
        </m:sSub>
        <m:r>
          <w:rPr>
            <w:rFonts w:ascii="Cambria Math" w:hAnsi="Cambria Math"/>
          </w:rPr>
          <m:t xml:space="preserve">) </m:t>
        </m:r>
      </m:oMath>
      <w:r>
        <w:t xml:space="preserve">was </w:t>
      </w:r>
      <w:r>
        <w:lastRenderedPageBreak/>
        <w:t xml:space="preserve">approximated using </w:t>
      </w:r>
      <w:r>
        <w:rPr>
          <w:b/>
          <w:bCs/>
        </w:rPr>
        <w:t>Equation</w:t>
      </w:r>
      <w:r w:rsidR="009E4486">
        <w:rPr>
          <w:b/>
          <w:bCs/>
        </w:rPr>
        <w:t>s</w:t>
      </w:r>
      <w:r>
        <w:rPr>
          <w:b/>
          <w:bCs/>
        </w:rPr>
        <w:t xml:space="preserve"> </w:t>
      </w:r>
      <w:r w:rsidR="00E213D9">
        <w:rPr>
          <w:b/>
          <w:bCs/>
        </w:rPr>
        <w:t>13</w:t>
      </w:r>
      <w:r w:rsidR="009E106B">
        <w:t xml:space="preserve">, which was then used to calculate the left and right turning bias from </w:t>
      </w:r>
      <w:r w:rsidR="009E106B">
        <w:rPr>
          <w:b/>
          <w:bCs/>
        </w:rPr>
        <w:t>Equations</w:t>
      </w:r>
      <w:r w:rsidR="009E106B">
        <w:t xml:space="preserve"> </w:t>
      </w:r>
      <w:r w:rsidR="009E106B">
        <w:rPr>
          <w:b/>
          <w:bCs/>
        </w:rPr>
        <w:t>8</w:t>
      </w:r>
      <w:r w:rsidR="009E106B">
        <w:t xml:space="preserve"> and </w:t>
      </w:r>
      <w:r w:rsidR="009E106B">
        <w:rPr>
          <w:b/>
          <w:bCs/>
        </w:rPr>
        <w:t>9</w:t>
      </w:r>
      <w:r w:rsidR="009E106B">
        <w:t xml:space="preserve">; from the resulting values, the </w:t>
      </w:r>
      <w:r w:rsidR="00D93962">
        <w:t xml:space="preserve">tire </w:t>
      </w:r>
      <w:r w:rsidR="00873494">
        <w:t>weights</w:t>
      </w:r>
      <w:r w:rsidR="00D93962">
        <w:t xml:space="preserve"> were </w:t>
      </w:r>
      <w:r w:rsidR="009E106B">
        <w:t>the</w:t>
      </w:r>
      <w:r w:rsidR="00D93962">
        <w:t>n</w:t>
      </w:r>
      <w:r w:rsidR="009E106B">
        <w:t xml:space="preserve"> determined from </w:t>
      </w:r>
      <w:r w:rsidR="009E106B">
        <w:rPr>
          <w:b/>
          <w:bCs/>
        </w:rPr>
        <w:t>Equation 1</w:t>
      </w:r>
      <w:r w:rsidR="009E106B">
        <w:t>.</w:t>
      </w:r>
      <w:r w:rsidR="009E4486">
        <w:t xml:space="preserve"> </w:t>
      </w:r>
      <w:r>
        <w:t xml:space="preserve">Below, in </w:t>
      </w:r>
      <w:r>
        <w:rPr>
          <w:b/>
          <w:bCs/>
        </w:rPr>
        <w:t xml:space="preserve">Table </w:t>
      </w:r>
      <w:r w:rsidR="009E4486">
        <w:rPr>
          <w:b/>
          <w:bCs/>
        </w:rPr>
        <w:t>3</w:t>
      </w:r>
      <w:r>
        <w:t>, these biases are summarized alongside the ones found for the SkidPad calculations.</w:t>
      </w:r>
    </w:p>
    <w:p w14:paraId="3AD554B2" w14:textId="77777777" w:rsidR="009E106B" w:rsidRDefault="009E106B" w:rsidP="009E106B">
      <w:pPr>
        <w:pStyle w:val="NoSpacing"/>
      </w:pPr>
    </w:p>
    <w:p w14:paraId="5F4FE081" w14:textId="2C479660" w:rsidR="009E106B" w:rsidRPr="009E106B" w:rsidRDefault="009E106B" w:rsidP="009E106B">
      <w:pPr>
        <w:pStyle w:val="Caption"/>
      </w:pPr>
      <w:bookmarkStart w:id="38" w:name="_Toc152971535"/>
      <w:r>
        <w:t xml:space="preserve">Equation </w:t>
      </w:r>
      <w:fldSimple w:instr=" SEQ Equation \* ARABIC ">
        <w:r w:rsidR="00B178CC">
          <w:rPr>
            <w:noProof/>
          </w:rPr>
          <w:t>10</w:t>
        </w:r>
      </w:fldSimple>
      <w:r>
        <w:t>)</w:t>
      </w:r>
      <w:r>
        <w:tab/>
      </w:r>
      <w:r>
        <w:tab/>
      </w:r>
      <w:r>
        <w:tab/>
      </w:r>
      <w:r>
        <w:tab/>
      </w:r>
      <w:r>
        <w:tab/>
      </w:r>
      <m:oMath>
        <m:sSub>
          <m:sSubPr>
            <m:ctrlPr>
              <w:rPr>
                <w:rFonts w:ascii="Cambria Math" w:hAnsi="Cambria Math"/>
                <w:i/>
              </w:rPr>
            </m:ctrlPr>
          </m:sSubPr>
          <m:e>
            <m:r>
              <w:rPr>
                <w:rFonts w:ascii="Cambria Math" w:hAnsi="Cambria Math"/>
              </w:rPr>
              <m:t>r</m:t>
            </m:r>
          </m:e>
          <m:sub>
            <m:r>
              <w:rPr>
                <w:rFonts w:ascii="Cambria Math" w:hAnsi="Cambria Math"/>
              </w:rPr>
              <m:t>slaloms</m:t>
            </m:r>
          </m:sub>
        </m:sSub>
        <m:r>
          <w:rPr>
            <w:rFonts w:ascii="Cambria Math" w:hAnsi="Cambria Math"/>
          </w:rPr>
          <m:t>=</m:t>
        </m:r>
        <m:f>
          <m:fPr>
            <m:ctrlPr>
              <w:rPr>
                <w:rFonts w:ascii="Cambria Math" w:hAnsi="Cambria Math"/>
                <w:i/>
              </w:rPr>
            </m:ctrlPr>
          </m:fPr>
          <m:num>
            <m:r>
              <w:rPr>
                <w:rFonts w:ascii="Cambria Math" w:hAnsi="Cambria Math"/>
              </w:rPr>
              <m:t>7.62</m:t>
            </m:r>
          </m:num>
          <m:den>
            <m:r>
              <w:rPr>
                <w:rFonts w:ascii="Cambria Math" w:hAnsi="Cambria Math"/>
              </w:rPr>
              <m:t>2</m:t>
            </m:r>
          </m:den>
        </m:f>
        <m:r>
          <w:rPr>
            <w:rFonts w:ascii="Cambria Math" w:hAnsi="Cambria Math"/>
          </w:rPr>
          <m:t>*39.3701 in=150.00732 in</m:t>
        </m:r>
      </m:oMath>
      <w:bookmarkEnd w:id="38"/>
    </w:p>
    <w:p w14:paraId="1664AA47" w14:textId="6B66676A" w:rsidR="009E106B" w:rsidRPr="007534D4" w:rsidRDefault="009E106B" w:rsidP="009E106B">
      <w:pPr>
        <w:pStyle w:val="Caption"/>
      </w:pPr>
      <w:bookmarkStart w:id="39" w:name="_Toc152971536"/>
      <w:r>
        <w:t xml:space="preserve">Equation </w:t>
      </w:r>
      <w:fldSimple w:instr=" SEQ Equation \* ARABIC ">
        <w:r w:rsidR="00B178CC">
          <w:rPr>
            <w:noProof/>
          </w:rPr>
          <w:t>11</w:t>
        </w:r>
      </w:fldSimple>
      <w:r>
        <w:t>)</w:t>
      </w:r>
      <w:r>
        <w:tab/>
      </w:r>
      <w:r>
        <w:tab/>
      </w:r>
      <w:r>
        <w:tab/>
      </w:r>
      <w:r>
        <w:tab/>
      </w:r>
      <w:r>
        <w:tab/>
      </w:r>
      <m:oMath>
        <m:sSub>
          <m:sSubPr>
            <m:ctrlPr>
              <w:rPr>
                <w:rFonts w:ascii="Cambria Math" w:hAnsi="Cambria Math"/>
                <w:i/>
              </w:rPr>
            </m:ctrlPr>
          </m:sSubPr>
          <m:e>
            <m:r>
              <w:rPr>
                <w:rFonts w:ascii="Cambria Math" w:hAnsi="Cambria Math"/>
              </w:rPr>
              <m:t>v</m:t>
            </m:r>
          </m:e>
          <m:sub>
            <m:r>
              <w:rPr>
                <w:rFonts w:ascii="Cambria Math" w:hAnsi="Cambria Math"/>
              </w:rPr>
              <m:t>slaloms</m:t>
            </m:r>
          </m:sub>
        </m:sSub>
        <m:r>
          <w:rPr>
            <w:rFonts w:ascii="Cambria Math" w:hAnsi="Cambria Math"/>
          </w:rPr>
          <m:t>=</m:t>
        </m:r>
        <m:f>
          <m:fPr>
            <m:ctrlPr>
              <w:rPr>
                <w:rFonts w:ascii="Cambria Math" w:hAnsi="Cambria Math"/>
                <w:i/>
              </w:rPr>
            </m:ctrlPr>
          </m:fPr>
          <m:num>
            <m:r>
              <w:rPr>
                <w:rFonts w:ascii="Cambria Math" w:hAnsi="Cambria Math"/>
              </w:rPr>
              <m:t>2π</m:t>
            </m:r>
            <m:sSub>
              <m:sSubPr>
                <m:ctrlPr>
                  <w:rPr>
                    <w:rFonts w:ascii="Cambria Math" w:hAnsi="Cambria Math"/>
                    <w:i/>
                  </w:rPr>
                </m:ctrlPr>
              </m:sSubPr>
              <m:e>
                <m:r>
                  <w:rPr>
                    <w:rFonts w:ascii="Cambria Math" w:hAnsi="Cambria Math"/>
                  </w:rPr>
                  <m:t>r</m:t>
                </m:r>
              </m:e>
              <m:sub>
                <m:r>
                  <w:rPr>
                    <w:rFonts w:ascii="Cambria Math" w:hAnsi="Cambria Math"/>
                  </w:rPr>
                  <m:t>slaloms</m:t>
                </m:r>
              </m:sub>
            </m:sSub>
          </m:num>
          <m:den>
            <m:sSub>
              <m:sSubPr>
                <m:ctrlPr>
                  <w:rPr>
                    <w:rFonts w:ascii="Cambria Math" w:hAnsi="Cambria Math"/>
                    <w:i/>
                  </w:rPr>
                </m:ctrlPr>
              </m:sSubPr>
              <m:e>
                <m:r>
                  <w:rPr>
                    <w:rFonts w:ascii="Cambria Math" w:hAnsi="Cambria Math"/>
                  </w:rPr>
                  <m:t>t</m:t>
                </m:r>
              </m:e>
              <m:sub>
                <m:r>
                  <w:rPr>
                    <w:rFonts w:ascii="Cambria Math" w:hAnsi="Cambria Math"/>
                  </w:rPr>
                  <m:t>slaloms</m:t>
                </m:r>
              </m:sub>
            </m:sSub>
          </m:den>
        </m:f>
        <m:r>
          <w:rPr>
            <w:rFonts w:ascii="Cambria Math" w:hAnsi="Cambria Math"/>
          </w:rPr>
          <m:t>*</m:t>
        </m:r>
        <m:f>
          <m:fPr>
            <m:ctrlPr>
              <w:rPr>
                <w:rFonts w:ascii="Cambria Math" w:hAnsi="Cambria Math"/>
                <w:i/>
              </w:rPr>
            </m:ctrlPr>
          </m:fPr>
          <m:num>
            <m:r>
              <w:rPr>
                <w:rFonts w:ascii="Cambria Math" w:hAnsi="Cambria Math"/>
              </w:rPr>
              <m:t>3600</m:t>
            </m:r>
          </m:num>
          <m:den>
            <m:r>
              <w:rPr>
                <w:rFonts w:ascii="Cambria Math" w:hAnsi="Cambria Math"/>
              </w:rPr>
              <m:t>63360</m:t>
            </m:r>
          </m:den>
        </m:f>
      </m:oMath>
      <w:bookmarkEnd w:id="39"/>
    </w:p>
    <w:p w14:paraId="29A7B3F8" w14:textId="603C1DF8" w:rsidR="009E106B" w:rsidRDefault="009E106B" w:rsidP="009E106B">
      <w:pPr>
        <w:pStyle w:val="Caption"/>
      </w:pPr>
      <w:bookmarkStart w:id="40" w:name="_Toc152971537"/>
      <w:r>
        <w:t xml:space="preserve">Equation </w:t>
      </w:r>
      <w:fldSimple w:instr=" SEQ Equation \* ARABIC ">
        <w:r w:rsidR="00B178CC">
          <w:rPr>
            <w:noProof/>
          </w:rPr>
          <w:t>12</w:t>
        </w:r>
      </w:fldSimple>
      <w:r>
        <w:t xml:space="preserve">) </w:t>
      </w:r>
      <w:r>
        <w:tab/>
      </w:r>
      <w:r>
        <w:tab/>
      </w:r>
      <w:r>
        <w:tab/>
      </w:r>
      <w:r>
        <w:tab/>
      </w:r>
      <w:r>
        <w:tab/>
      </w:r>
      <m:oMath>
        <m:sSub>
          <m:sSubPr>
            <m:ctrlPr>
              <w:rPr>
                <w:rFonts w:ascii="Cambria Math" w:hAnsi="Cambria Math"/>
                <w:i/>
              </w:rPr>
            </m:ctrlPr>
          </m:sSubPr>
          <m:e>
            <m:r>
              <w:rPr>
                <w:rFonts w:ascii="Cambria Math" w:hAnsi="Cambria Math"/>
              </w:rPr>
              <m:t>a</m:t>
            </m:r>
          </m:e>
          <m:sub>
            <m:r>
              <w:rPr>
                <w:rFonts w:ascii="Cambria Math" w:hAnsi="Cambria Math"/>
              </w:rPr>
              <m:t>slaloms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slaloms</m:t>
                </m:r>
              </m:sub>
              <m:sup>
                <m:r>
                  <w:rPr>
                    <w:rFonts w:ascii="Cambria Math" w:hAnsi="Cambria Math"/>
                  </w:rPr>
                  <m:t>2</m:t>
                </m:r>
              </m:sup>
            </m:sSubSup>
          </m:num>
          <m:den>
            <m:sSub>
              <m:sSubPr>
                <m:ctrlPr>
                  <w:rPr>
                    <w:rFonts w:ascii="Cambria Math" w:hAnsi="Cambria Math"/>
                    <w:i/>
                  </w:rPr>
                </m:ctrlPr>
              </m:sSubPr>
              <m:e>
                <m:r>
                  <w:rPr>
                    <w:rFonts w:ascii="Cambria Math" w:hAnsi="Cambria Math"/>
                  </w:rPr>
                  <m:t>r</m:t>
                </m:r>
              </m:e>
              <m:sub>
                <m:r>
                  <w:rPr>
                    <w:rFonts w:ascii="Cambria Math" w:hAnsi="Cambria Math"/>
                  </w:rPr>
                  <m:t>slaloms</m:t>
                </m:r>
              </m:sub>
            </m:sSub>
          </m:den>
        </m:f>
      </m:oMath>
      <w:bookmarkEnd w:id="40"/>
    </w:p>
    <w:p w14:paraId="21AFEFBC" w14:textId="4BDA38FE" w:rsidR="009E106B" w:rsidRPr="00A70C1D" w:rsidRDefault="009E106B" w:rsidP="009E106B">
      <w:pPr>
        <w:pStyle w:val="Caption"/>
      </w:pPr>
      <w:bookmarkStart w:id="41" w:name="_Toc152971538"/>
      <w:r>
        <w:t xml:space="preserve">Equation </w:t>
      </w:r>
      <w:fldSimple w:instr=" SEQ Equation \* ARABIC ">
        <w:r w:rsidR="00B178CC">
          <w:rPr>
            <w:noProof/>
          </w:rPr>
          <w:t>13</w:t>
        </w:r>
      </w:fldSimple>
      <w:r>
        <w:t>)</w:t>
      </w:r>
      <w:r>
        <w:tab/>
      </w:r>
      <w:r>
        <w:tab/>
      </w:r>
      <w:r>
        <w:tab/>
      </w:r>
      <w:r>
        <w:tab/>
      </w:r>
      <w:r>
        <w:tab/>
      </w:r>
      <m:oMath>
        <m:sSub>
          <m:sSubPr>
            <m:ctrlPr>
              <w:rPr>
                <w:rFonts w:ascii="Cambria Math" w:hAnsi="Cambria Math"/>
                <w:i/>
              </w:rPr>
            </m:ctrlPr>
          </m:sSubPr>
          <m:e>
            <m:r>
              <w:rPr>
                <w:rFonts w:ascii="Cambria Math" w:hAnsi="Cambria Math"/>
              </w:rPr>
              <m:t>b</m:t>
            </m:r>
          </m:e>
          <m:sub>
            <m:r>
              <w:rPr>
                <w:rFonts w:ascii="Cambria Math" w:hAnsi="Cambria Math"/>
              </w:rPr>
              <m:t>lat slaloms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slaloms</m:t>
                </m:r>
              </m:sub>
            </m:sSub>
          </m:num>
          <m:den>
            <m:r>
              <w:rPr>
                <w:rFonts w:ascii="Cambria Math" w:hAnsi="Cambria Math"/>
              </w:rPr>
              <m:t xml:space="preserve">386.4 </m:t>
            </m:r>
            <m:f>
              <m:fPr>
                <m:ctrlPr>
                  <w:rPr>
                    <w:rFonts w:ascii="Cambria Math" w:hAnsi="Cambria Math"/>
                    <w:i/>
                  </w:rPr>
                </m:ctrlPr>
              </m:fPr>
              <m:num>
                <m:r>
                  <w:rPr>
                    <w:rFonts w:ascii="Cambria Math" w:hAnsi="Cambria Math"/>
                  </w:rPr>
                  <m:t>in-lbs</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den>
        </m:f>
        <m:r>
          <w:rPr>
            <w:rFonts w:ascii="Cambria Math" w:hAnsi="Cambria Math"/>
          </w:rPr>
          <m:t>*</m:t>
        </m:r>
        <m:f>
          <m:fPr>
            <m:ctrlPr>
              <w:rPr>
                <w:rFonts w:ascii="Cambria Math" w:hAnsi="Cambria Math"/>
                <w:i/>
              </w:rPr>
            </m:ctrlPr>
          </m:fPr>
          <m:num>
            <m:r>
              <w:rPr>
                <w:rFonts w:ascii="Cambria Math" w:hAnsi="Cambria Math"/>
              </w:rPr>
              <m:t>12 in</m:t>
            </m:r>
          </m:num>
          <m:den>
            <m:r>
              <w:rPr>
                <w:rFonts w:ascii="Cambria Math" w:hAnsi="Cambria Math"/>
              </w:rPr>
              <m:t>56 in</m:t>
            </m:r>
          </m:den>
        </m:f>
      </m:oMath>
      <w:bookmarkEnd w:id="41"/>
    </w:p>
    <w:p w14:paraId="2F760FFB" w14:textId="77777777" w:rsidR="009E106B" w:rsidRPr="00C21621" w:rsidRDefault="009E106B" w:rsidP="009E106B">
      <w:pPr>
        <w:pStyle w:val="NoSpacing"/>
        <w:jc w:val="center"/>
      </w:pPr>
    </w:p>
    <w:p w14:paraId="178B247B" w14:textId="77777777" w:rsidR="009E4486" w:rsidRDefault="009E4486" w:rsidP="009E4486">
      <w:pPr>
        <w:pStyle w:val="Caption"/>
        <w:jc w:val="center"/>
      </w:pPr>
    </w:p>
    <w:p w14:paraId="5003399B" w14:textId="5117C6D2" w:rsidR="009E4486" w:rsidRDefault="009E4486" w:rsidP="009E4486">
      <w:pPr>
        <w:pStyle w:val="Caption"/>
        <w:jc w:val="center"/>
      </w:pPr>
      <w:bookmarkStart w:id="42" w:name="_Toc152971685"/>
      <w:r>
        <w:t xml:space="preserve">Table </w:t>
      </w:r>
      <w:fldSimple w:instr=" SEQ Table \* ARABIC ">
        <w:r w:rsidR="00B178CC">
          <w:rPr>
            <w:noProof/>
          </w:rPr>
          <w:t>3</w:t>
        </w:r>
      </w:fldSimple>
      <w:r>
        <w:t xml:space="preserve"> – Rocker Weight Bias in SkidPad and Slaloms</w:t>
      </w:r>
      <w:bookmarkEnd w:id="42"/>
    </w:p>
    <w:tbl>
      <w:tblPr>
        <w:tblStyle w:val="TableGrid"/>
        <w:tblW w:w="0" w:type="auto"/>
        <w:jc w:val="center"/>
        <w:tblLook w:val="04A0" w:firstRow="1" w:lastRow="0" w:firstColumn="1" w:lastColumn="0" w:noHBand="0" w:noVBand="1"/>
      </w:tblPr>
      <w:tblGrid>
        <w:gridCol w:w="777"/>
        <w:gridCol w:w="1297"/>
        <w:gridCol w:w="1390"/>
      </w:tblGrid>
      <w:tr w:rsidR="009E4486" w:rsidRPr="00E96A00" w14:paraId="100EBBBB" w14:textId="77777777" w:rsidTr="007A73DC">
        <w:trPr>
          <w:jc w:val="center"/>
        </w:trPr>
        <w:tc>
          <w:tcPr>
            <w:tcW w:w="0" w:type="auto"/>
            <w:shd w:val="clear" w:color="auto" w:fill="E7E6E6" w:themeFill="background2"/>
            <w:vAlign w:val="center"/>
          </w:tcPr>
          <w:p w14:paraId="26C5CE9F" w14:textId="77777777" w:rsidR="009E4486" w:rsidRPr="00E96A00"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p>
        </w:tc>
        <w:tc>
          <w:tcPr>
            <w:tcW w:w="0" w:type="auto"/>
            <w:gridSpan w:val="2"/>
            <w:shd w:val="clear" w:color="auto" w:fill="E7E6E6" w:themeFill="background2"/>
            <w:vAlign w:val="center"/>
          </w:tcPr>
          <w:p w14:paraId="0D945F0A"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PERCENTAGE (%)</w:t>
            </w:r>
          </w:p>
        </w:tc>
      </w:tr>
      <w:tr w:rsidR="009E4486" w:rsidRPr="00E96A00" w14:paraId="0A3B583C" w14:textId="77777777" w:rsidTr="007A73DC">
        <w:trPr>
          <w:jc w:val="center"/>
        </w:trPr>
        <w:tc>
          <w:tcPr>
            <w:tcW w:w="0" w:type="auto"/>
            <w:shd w:val="clear" w:color="auto" w:fill="E7E6E6" w:themeFill="background2"/>
            <w:vAlign w:val="center"/>
          </w:tcPr>
          <w:p w14:paraId="2044B826" w14:textId="77777777" w:rsidR="009E4486" w:rsidRPr="00E96A00"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sidRPr="00E96A00">
              <w:rPr>
                <w:rFonts w:cs="Times New Roman"/>
                <w:b/>
                <w:bCs/>
                <w:color w:val="000000" w:themeColor="text1"/>
                <w:szCs w:val="24"/>
              </w:rPr>
              <w:t>BIAS</w:t>
            </w:r>
          </w:p>
        </w:tc>
        <w:tc>
          <w:tcPr>
            <w:tcW w:w="0" w:type="auto"/>
            <w:shd w:val="clear" w:color="auto" w:fill="E7E6E6" w:themeFill="background2"/>
            <w:vAlign w:val="center"/>
          </w:tcPr>
          <w:p w14:paraId="07593AA9" w14:textId="77777777" w:rsidR="009E4486" w:rsidRPr="00E96A00"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SKIDPAD</w:t>
            </w:r>
          </w:p>
        </w:tc>
        <w:tc>
          <w:tcPr>
            <w:tcW w:w="0" w:type="auto"/>
            <w:shd w:val="clear" w:color="auto" w:fill="E7E6E6" w:themeFill="background2"/>
          </w:tcPr>
          <w:p w14:paraId="052C295C"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SLOLAMS</w:t>
            </w:r>
          </w:p>
        </w:tc>
      </w:tr>
      <w:tr w:rsidR="009E4486" w14:paraId="47E63EDF" w14:textId="77777777" w:rsidTr="007A73DC">
        <w:trPr>
          <w:jc w:val="center"/>
        </w:trPr>
        <w:tc>
          <w:tcPr>
            <w:tcW w:w="0" w:type="auto"/>
            <w:vAlign w:val="center"/>
          </w:tcPr>
          <w:p w14:paraId="21B4B6E9"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Front</w:t>
            </w:r>
          </w:p>
        </w:tc>
        <w:tc>
          <w:tcPr>
            <w:tcW w:w="0" w:type="auto"/>
            <w:vAlign w:val="center"/>
          </w:tcPr>
          <w:p w14:paraId="2CD9DC91"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50.6</w:t>
            </w:r>
          </w:p>
        </w:tc>
        <w:tc>
          <w:tcPr>
            <w:tcW w:w="0" w:type="auto"/>
            <w:vAlign w:val="center"/>
          </w:tcPr>
          <w:p w14:paraId="3CEF6AF0"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50.6</w:t>
            </w:r>
          </w:p>
        </w:tc>
      </w:tr>
      <w:tr w:rsidR="009E4486" w14:paraId="14239A28" w14:textId="77777777" w:rsidTr="007A73DC">
        <w:trPr>
          <w:jc w:val="center"/>
        </w:trPr>
        <w:tc>
          <w:tcPr>
            <w:tcW w:w="0" w:type="auto"/>
            <w:vAlign w:val="center"/>
          </w:tcPr>
          <w:p w14:paraId="6706C800"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Rear</w:t>
            </w:r>
          </w:p>
        </w:tc>
        <w:tc>
          <w:tcPr>
            <w:tcW w:w="0" w:type="auto"/>
            <w:vAlign w:val="center"/>
          </w:tcPr>
          <w:p w14:paraId="0A33A3C9"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49.4</w:t>
            </w:r>
          </w:p>
        </w:tc>
        <w:tc>
          <w:tcPr>
            <w:tcW w:w="0" w:type="auto"/>
            <w:vAlign w:val="center"/>
          </w:tcPr>
          <w:p w14:paraId="7A1F0C31"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49.4</w:t>
            </w:r>
          </w:p>
        </w:tc>
      </w:tr>
      <w:tr w:rsidR="009E4486" w14:paraId="1F5D0C9E" w14:textId="77777777" w:rsidTr="007A73DC">
        <w:trPr>
          <w:jc w:val="center"/>
        </w:trPr>
        <w:tc>
          <w:tcPr>
            <w:tcW w:w="0" w:type="auto"/>
            <w:vAlign w:val="center"/>
          </w:tcPr>
          <w:p w14:paraId="34DDA8CE"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Left</w:t>
            </w:r>
          </w:p>
        </w:tc>
        <w:tc>
          <w:tcPr>
            <w:tcW w:w="0" w:type="auto"/>
            <w:vAlign w:val="center"/>
          </w:tcPr>
          <w:p w14:paraId="36A1AA1F"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23.84</w:t>
            </w:r>
          </w:p>
        </w:tc>
        <w:tc>
          <w:tcPr>
            <w:tcW w:w="0" w:type="auto"/>
            <w:vAlign w:val="center"/>
          </w:tcPr>
          <w:p w14:paraId="73084572"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30.87</w:t>
            </w:r>
          </w:p>
        </w:tc>
      </w:tr>
      <w:tr w:rsidR="009E4486" w14:paraId="2CA67AA6" w14:textId="77777777" w:rsidTr="007A73DC">
        <w:trPr>
          <w:jc w:val="center"/>
        </w:trPr>
        <w:tc>
          <w:tcPr>
            <w:tcW w:w="0" w:type="auto"/>
            <w:vAlign w:val="center"/>
          </w:tcPr>
          <w:p w14:paraId="4FB9D9F2"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Right</w:t>
            </w:r>
          </w:p>
        </w:tc>
        <w:tc>
          <w:tcPr>
            <w:tcW w:w="0" w:type="auto"/>
            <w:vAlign w:val="center"/>
          </w:tcPr>
          <w:p w14:paraId="27EAFCDF"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76.16</w:t>
            </w:r>
          </w:p>
        </w:tc>
        <w:tc>
          <w:tcPr>
            <w:tcW w:w="0" w:type="auto"/>
            <w:vAlign w:val="center"/>
          </w:tcPr>
          <w:p w14:paraId="7CF3B653" w14:textId="77777777" w:rsidR="009E4486" w:rsidRDefault="009E4486"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69.13</w:t>
            </w:r>
          </w:p>
        </w:tc>
      </w:tr>
    </w:tbl>
    <w:p w14:paraId="0FEE08F8" w14:textId="77777777" w:rsidR="00D03BCB" w:rsidRDefault="00D03BCB" w:rsidP="009E4486">
      <w:pPr>
        <w:pStyle w:val="NoSpacing"/>
        <w:jc w:val="center"/>
      </w:pPr>
    </w:p>
    <w:p w14:paraId="6F372338" w14:textId="11E1EFFE" w:rsidR="00CA01CF" w:rsidRPr="009C7874" w:rsidRDefault="005F58E4" w:rsidP="009E4486">
      <w:pPr>
        <w:pStyle w:val="NoSpacing"/>
        <w:ind w:firstLine="720"/>
      </w:pPr>
      <w:r>
        <w:lastRenderedPageBreak/>
        <w:t xml:space="preserve">As performed in the static analysis, the rocker weight biases were input into </w:t>
      </w:r>
      <w:r>
        <w:rPr>
          <w:b/>
          <w:bCs/>
        </w:rPr>
        <w:t xml:space="preserve">Equation </w:t>
      </w:r>
      <w:r w:rsidR="0028240D">
        <w:rPr>
          <w:b/>
          <w:bCs/>
        </w:rPr>
        <w:t>1</w:t>
      </w:r>
      <w:r>
        <w:t xml:space="preserve"> to find the force experienced on each tire. Below, in </w:t>
      </w:r>
      <w:r>
        <w:rPr>
          <w:b/>
          <w:bCs/>
        </w:rPr>
        <w:t xml:space="preserve">Table </w:t>
      </w:r>
      <w:r w:rsidR="009C7874">
        <w:rPr>
          <w:b/>
          <w:bCs/>
        </w:rPr>
        <w:t>4</w:t>
      </w:r>
      <w:r w:rsidR="006A22F0">
        <w:t>, is</w:t>
      </w:r>
      <w:r>
        <w:t xml:space="preserve"> a summary of the tire forces experienced in both SkidPad and the slaloms in Autocross for both left and right turns. </w:t>
      </w:r>
      <w:r w:rsidR="006A22F0">
        <w:rPr>
          <w:b/>
          <w:bCs/>
        </w:rPr>
        <w:t xml:space="preserve">Equations </w:t>
      </w:r>
      <w:r w:rsidR="0028240D">
        <w:rPr>
          <w:b/>
          <w:bCs/>
        </w:rPr>
        <w:t>2</w:t>
      </w:r>
      <w:r w:rsidR="006A22F0">
        <w:t xml:space="preserve"> and </w:t>
      </w:r>
      <w:r w:rsidR="0028240D">
        <w:rPr>
          <w:b/>
          <w:bCs/>
        </w:rPr>
        <w:t>3</w:t>
      </w:r>
      <w:r w:rsidR="006A22F0">
        <w:t xml:space="preserve"> were used, alongside the push rod </w:t>
      </w:r>
      <m:oMath>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p</m:t>
            </m:r>
          </m:sub>
        </m:sSub>
        <m:r>
          <w:rPr>
            <w:rFonts w:ascii="Cambria Math" w:hAnsi="Cambria Math"/>
          </w:rPr>
          <m:t>)</m:t>
        </m:r>
      </m:oMath>
      <w:r w:rsidR="006A22F0">
        <w:t xml:space="preserve"> and shock vector </w:t>
      </w:r>
      <m:oMath>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oMath>
      <w:r w:rsidR="006A22F0">
        <w:t xml:space="preserve"> values from </w:t>
      </w:r>
      <w:r w:rsidR="006A22F0">
        <w:rPr>
          <w:b/>
          <w:bCs/>
        </w:rPr>
        <w:t>Table 2</w:t>
      </w:r>
      <w:r w:rsidR="006A22F0">
        <w:t xml:space="preserve">, to calculate the forces on the push rod </w:t>
      </w:r>
      <m:oMath>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p</m:t>
                </m:r>
              </m:sub>
            </m:sSub>
          </m:e>
        </m:d>
      </m:oMath>
      <w:r w:rsidR="006A22F0">
        <w:t xml:space="preserve"> and shock </w:t>
      </w:r>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s</m:t>
            </m:r>
          </m:sub>
        </m:sSub>
        <m:r>
          <w:rPr>
            <w:rFonts w:ascii="Cambria Math" w:hAnsi="Cambria Math"/>
          </w:rPr>
          <m:t>)</m:t>
        </m:r>
      </m:oMath>
      <w:r w:rsidR="006A22F0">
        <w:t xml:space="preserve"> in dynamic loading. Like the sum of moments calculations performed for the static analysis, the clockwise direction was once again assumed to be positive.</w:t>
      </w:r>
      <w:r w:rsidR="009C7874">
        <w:t xml:space="preserve"> The values found for the push rod and shock vectors are contained in </w:t>
      </w:r>
      <w:r w:rsidR="009C7874">
        <w:rPr>
          <w:b/>
          <w:bCs/>
        </w:rPr>
        <w:t>Table</w:t>
      </w:r>
      <w:r w:rsidR="00236730">
        <w:rPr>
          <w:b/>
          <w:bCs/>
        </w:rPr>
        <w:t>s</w:t>
      </w:r>
      <w:r w:rsidR="009C7874">
        <w:rPr>
          <w:b/>
          <w:bCs/>
        </w:rPr>
        <w:t xml:space="preserve"> </w:t>
      </w:r>
      <w:r w:rsidR="001D00BD">
        <w:rPr>
          <w:b/>
          <w:bCs/>
        </w:rPr>
        <w:t>9</w:t>
      </w:r>
      <w:r w:rsidR="00236730">
        <w:rPr>
          <w:b/>
          <w:bCs/>
        </w:rPr>
        <w:t xml:space="preserve"> </w:t>
      </w:r>
      <w:r w:rsidR="00236730">
        <w:t xml:space="preserve">and </w:t>
      </w:r>
      <w:r w:rsidR="001D00BD">
        <w:rPr>
          <w:b/>
          <w:bCs/>
        </w:rPr>
        <w:t>10</w:t>
      </w:r>
      <w:r w:rsidR="00236730">
        <w:rPr>
          <w:b/>
          <w:bCs/>
        </w:rPr>
        <w:t xml:space="preserve"> </w:t>
      </w:r>
      <w:r w:rsidR="009C7874">
        <w:t xml:space="preserve">of the </w:t>
      </w:r>
      <w:r w:rsidR="009C7874">
        <w:rPr>
          <w:b/>
          <w:bCs/>
        </w:rPr>
        <w:t xml:space="preserve">Results </w:t>
      </w:r>
      <w:r w:rsidR="009C7874">
        <w:t>section.</w:t>
      </w:r>
    </w:p>
    <w:p w14:paraId="5BF812FF" w14:textId="77777777" w:rsidR="006A22F0" w:rsidRPr="006A22F0" w:rsidRDefault="006A22F0" w:rsidP="009E4486">
      <w:pPr>
        <w:pStyle w:val="NoSpacing"/>
        <w:ind w:firstLine="720"/>
      </w:pPr>
    </w:p>
    <w:p w14:paraId="1CCF0BD4" w14:textId="7A7CE53F" w:rsidR="006A22F0" w:rsidRDefault="006A22F0" w:rsidP="006A22F0">
      <w:pPr>
        <w:pStyle w:val="Caption"/>
        <w:jc w:val="center"/>
      </w:pPr>
      <w:bookmarkStart w:id="43" w:name="_Toc152971686"/>
      <w:r>
        <w:t xml:space="preserve">Table </w:t>
      </w:r>
      <w:fldSimple w:instr=" SEQ Table \* ARABIC ">
        <w:r w:rsidR="00B178CC">
          <w:rPr>
            <w:noProof/>
          </w:rPr>
          <w:t>4</w:t>
        </w:r>
      </w:fldSimple>
      <w:r>
        <w:t xml:space="preserve"> – Tire Weights in SkidPad and Slaloms</w:t>
      </w:r>
      <w:bookmarkEnd w:id="43"/>
    </w:p>
    <w:tbl>
      <w:tblPr>
        <w:tblStyle w:val="TableGrid"/>
        <w:tblW w:w="0" w:type="auto"/>
        <w:jc w:val="center"/>
        <w:tblLook w:val="04A0" w:firstRow="1" w:lastRow="0" w:firstColumn="1" w:lastColumn="0" w:noHBand="0" w:noVBand="1"/>
      </w:tblPr>
      <w:tblGrid>
        <w:gridCol w:w="1843"/>
        <w:gridCol w:w="1869"/>
        <w:gridCol w:w="1869"/>
        <w:gridCol w:w="1816"/>
        <w:gridCol w:w="2015"/>
      </w:tblGrid>
      <w:tr w:rsidR="006A22F0" w14:paraId="7287E72E" w14:textId="77777777" w:rsidTr="007A73DC">
        <w:trPr>
          <w:jc w:val="center"/>
        </w:trPr>
        <w:tc>
          <w:tcPr>
            <w:tcW w:w="0" w:type="auto"/>
            <w:shd w:val="clear" w:color="auto" w:fill="E7E6E6" w:themeFill="background2"/>
            <w:vAlign w:val="center"/>
          </w:tcPr>
          <w:p w14:paraId="4E058594" w14:textId="77777777" w:rsidR="006A22F0" w:rsidRPr="00E96A0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p>
        </w:tc>
        <w:tc>
          <w:tcPr>
            <w:tcW w:w="0" w:type="auto"/>
            <w:gridSpan w:val="2"/>
            <w:shd w:val="clear" w:color="auto" w:fill="E7E6E6" w:themeFill="background2"/>
            <w:vAlign w:val="center"/>
          </w:tcPr>
          <w:p w14:paraId="44E25622"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SKIDPAD TIRE WEIGHTS (lbs.)</w:t>
            </w:r>
          </w:p>
        </w:tc>
        <w:tc>
          <w:tcPr>
            <w:tcW w:w="0" w:type="auto"/>
            <w:gridSpan w:val="2"/>
            <w:shd w:val="clear" w:color="auto" w:fill="E7E6E6" w:themeFill="background2"/>
            <w:vAlign w:val="center"/>
          </w:tcPr>
          <w:p w14:paraId="3A0F2840"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SLALOMS TIRE WEIGHTS (lbs.)</w:t>
            </w:r>
          </w:p>
        </w:tc>
      </w:tr>
      <w:tr w:rsidR="006A22F0" w14:paraId="0D3E51E1" w14:textId="77777777" w:rsidTr="007A73DC">
        <w:trPr>
          <w:jc w:val="center"/>
        </w:trPr>
        <w:tc>
          <w:tcPr>
            <w:tcW w:w="0" w:type="auto"/>
            <w:shd w:val="clear" w:color="auto" w:fill="E7E6E6" w:themeFill="background2"/>
            <w:vAlign w:val="center"/>
          </w:tcPr>
          <w:p w14:paraId="62BCB7EF" w14:textId="77777777" w:rsidR="006A22F0" w:rsidRPr="00E96A0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WHEEL</w:t>
            </w:r>
          </w:p>
        </w:tc>
        <w:tc>
          <w:tcPr>
            <w:tcW w:w="0" w:type="auto"/>
            <w:shd w:val="clear" w:color="auto" w:fill="E7E6E6" w:themeFill="background2"/>
            <w:vAlign w:val="center"/>
          </w:tcPr>
          <w:p w14:paraId="7CE93F23" w14:textId="77777777" w:rsidR="006A22F0" w:rsidRPr="00E96A0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LEFT TURN</w:t>
            </w:r>
          </w:p>
        </w:tc>
        <w:tc>
          <w:tcPr>
            <w:tcW w:w="0" w:type="auto"/>
            <w:shd w:val="clear" w:color="auto" w:fill="E7E6E6" w:themeFill="background2"/>
            <w:vAlign w:val="center"/>
          </w:tcPr>
          <w:p w14:paraId="1B281076"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LEFT TURN</w:t>
            </w:r>
          </w:p>
        </w:tc>
        <w:tc>
          <w:tcPr>
            <w:tcW w:w="0" w:type="auto"/>
            <w:shd w:val="clear" w:color="auto" w:fill="E7E6E6" w:themeFill="background2"/>
            <w:vAlign w:val="center"/>
          </w:tcPr>
          <w:p w14:paraId="6B0C4453"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LEFT TURN</w:t>
            </w:r>
          </w:p>
        </w:tc>
        <w:tc>
          <w:tcPr>
            <w:tcW w:w="0" w:type="auto"/>
            <w:shd w:val="clear" w:color="auto" w:fill="E7E6E6" w:themeFill="background2"/>
          </w:tcPr>
          <w:p w14:paraId="50A60C9A"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b/>
                <w:bCs/>
                <w:color w:val="000000" w:themeColor="text1"/>
                <w:szCs w:val="24"/>
              </w:rPr>
            </w:pPr>
            <w:r>
              <w:rPr>
                <w:rFonts w:cs="Times New Roman"/>
                <w:b/>
                <w:bCs/>
                <w:color w:val="000000" w:themeColor="text1"/>
                <w:szCs w:val="24"/>
              </w:rPr>
              <w:t>RIGHT TURN</w:t>
            </w:r>
          </w:p>
        </w:tc>
      </w:tr>
      <w:tr w:rsidR="006A22F0" w14:paraId="01099D8F" w14:textId="77777777" w:rsidTr="007A73DC">
        <w:trPr>
          <w:jc w:val="center"/>
        </w:trPr>
        <w:tc>
          <w:tcPr>
            <w:tcW w:w="0" w:type="auto"/>
            <w:vAlign w:val="center"/>
          </w:tcPr>
          <w:p w14:paraId="2AD7E7BA"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t>Front Right (FR)</w:t>
            </w:r>
          </w:p>
        </w:tc>
        <w:tc>
          <w:tcPr>
            <w:tcW w:w="0" w:type="auto"/>
            <w:vAlign w:val="center"/>
          </w:tcPr>
          <w:p w14:paraId="37E18CE2"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261.30</w:t>
            </w:r>
          </w:p>
        </w:tc>
        <w:tc>
          <w:tcPr>
            <w:tcW w:w="0" w:type="auto"/>
            <w:vAlign w:val="center"/>
          </w:tcPr>
          <w:p w14:paraId="62E68A6C"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237.18</w:t>
            </w:r>
          </w:p>
        </w:tc>
        <w:tc>
          <w:tcPr>
            <w:tcW w:w="0" w:type="auto"/>
            <w:vAlign w:val="center"/>
          </w:tcPr>
          <w:p w14:paraId="415946A6"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237.18</w:t>
            </w:r>
          </w:p>
        </w:tc>
        <w:tc>
          <w:tcPr>
            <w:tcW w:w="0" w:type="auto"/>
            <w:vAlign w:val="center"/>
          </w:tcPr>
          <w:p w14:paraId="18F819FC"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96.28</w:t>
            </w:r>
          </w:p>
        </w:tc>
      </w:tr>
      <w:tr w:rsidR="006A22F0" w14:paraId="08382814" w14:textId="77777777" w:rsidTr="007A73DC">
        <w:trPr>
          <w:jc w:val="center"/>
        </w:trPr>
        <w:tc>
          <w:tcPr>
            <w:tcW w:w="0" w:type="auto"/>
            <w:vAlign w:val="center"/>
          </w:tcPr>
          <w:p w14:paraId="68EE3596"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t>Front Left (FL)</w:t>
            </w:r>
          </w:p>
        </w:tc>
        <w:tc>
          <w:tcPr>
            <w:tcW w:w="0" w:type="auto"/>
            <w:vAlign w:val="center"/>
          </w:tcPr>
          <w:p w14:paraId="158AB601"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81.77</w:t>
            </w:r>
          </w:p>
        </w:tc>
        <w:tc>
          <w:tcPr>
            <w:tcW w:w="0" w:type="auto"/>
            <w:vAlign w:val="center"/>
          </w:tcPr>
          <w:p w14:paraId="057502A2"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105.89</w:t>
            </w:r>
          </w:p>
        </w:tc>
        <w:tc>
          <w:tcPr>
            <w:tcW w:w="0" w:type="auto"/>
            <w:vAlign w:val="center"/>
          </w:tcPr>
          <w:p w14:paraId="74F2B227"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105.89</w:t>
            </w:r>
          </w:p>
        </w:tc>
        <w:tc>
          <w:tcPr>
            <w:tcW w:w="0" w:type="auto"/>
            <w:vAlign w:val="center"/>
          </w:tcPr>
          <w:p w14:paraId="1DA96FF1"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246.79</w:t>
            </w:r>
          </w:p>
        </w:tc>
      </w:tr>
      <w:tr w:rsidR="006A22F0" w14:paraId="5BE4158C" w14:textId="77777777" w:rsidTr="007A73DC">
        <w:trPr>
          <w:jc w:val="center"/>
        </w:trPr>
        <w:tc>
          <w:tcPr>
            <w:tcW w:w="0" w:type="auto"/>
            <w:vAlign w:val="center"/>
          </w:tcPr>
          <w:p w14:paraId="6D662B3B"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t>Rear Right (RR)</w:t>
            </w:r>
          </w:p>
        </w:tc>
        <w:tc>
          <w:tcPr>
            <w:tcW w:w="0" w:type="auto"/>
            <w:vAlign w:val="center"/>
          </w:tcPr>
          <w:p w14:paraId="03955778"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255.10</w:t>
            </w:r>
          </w:p>
        </w:tc>
        <w:tc>
          <w:tcPr>
            <w:tcW w:w="0" w:type="auto"/>
            <w:vAlign w:val="center"/>
          </w:tcPr>
          <w:p w14:paraId="134952C4"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231.55</w:t>
            </w:r>
          </w:p>
        </w:tc>
        <w:tc>
          <w:tcPr>
            <w:tcW w:w="0" w:type="auto"/>
            <w:vAlign w:val="center"/>
          </w:tcPr>
          <w:p w14:paraId="7EF8D735"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231.55</w:t>
            </w:r>
          </w:p>
        </w:tc>
        <w:tc>
          <w:tcPr>
            <w:tcW w:w="0" w:type="auto"/>
            <w:vAlign w:val="center"/>
          </w:tcPr>
          <w:p w14:paraId="2B64FA53"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94.00</w:t>
            </w:r>
          </w:p>
        </w:tc>
      </w:tr>
      <w:tr w:rsidR="006A22F0" w14:paraId="15D596C5" w14:textId="77777777" w:rsidTr="007A73DC">
        <w:trPr>
          <w:jc w:val="center"/>
        </w:trPr>
        <w:tc>
          <w:tcPr>
            <w:tcW w:w="0" w:type="auto"/>
            <w:vAlign w:val="center"/>
          </w:tcPr>
          <w:p w14:paraId="581B7C11"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t>Rear Left (RL)</w:t>
            </w:r>
          </w:p>
        </w:tc>
        <w:tc>
          <w:tcPr>
            <w:tcW w:w="0" w:type="auto"/>
            <w:vAlign w:val="center"/>
          </w:tcPr>
          <w:p w14:paraId="31737AB5"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79.83</w:t>
            </w:r>
          </w:p>
        </w:tc>
        <w:tc>
          <w:tcPr>
            <w:tcW w:w="0" w:type="auto"/>
            <w:vAlign w:val="center"/>
          </w:tcPr>
          <w:p w14:paraId="36374620"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103.38</w:t>
            </w:r>
          </w:p>
        </w:tc>
        <w:tc>
          <w:tcPr>
            <w:tcW w:w="0" w:type="auto"/>
            <w:vAlign w:val="center"/>
          </w:tcPr>
          <w:p w14:paraId="018A0156"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103.38</w:t>
            </w:r>
          </w:p>
        </w:tc>
        <w:tc>
          <w:tcPr>
            <w:tcW w:w="0" w:type="auto"/>
            <w:vAlign w:val="center"/>
          </w:tcPr>
          <w:p w14:paraId="2661ED33" w14:textId="77777777" w:rsidR="006A22F0" w:rsidRDefault="006A22F0" w:rsidP="007A73DC">
            <w:pPr>
              <w:pBdr>
                <w:top w:val="none" w:sz="0" w:space="0" w:color="auto"/>
                <w:left w:val="none" w:sz="0" w:space="0" w:color="auto"/>
                <w:bottom w:val="none" w:sz="0" w:space="0" w:color="auto"/>
                <w:right w:val="none" w:sz="0" w:space="0" w:color="auto"/>
                <w:between w:val="none" w:sz="0" w:space="0" w:color="auto"/>
              </w:pBdr>
              <w:jc w:val="center"/>
              <w:rPr>
                <w:rFonts w:cs="Times New Roman"/>
                <w:color w:val="000000" w:themeColor="text1"/>
                <w:szCs w:val="24"/>
              </w:rPr>
            </w:pPr>
            <w:r>
              <w:rPr>
                <w:rFonts w:cs="Times New Roman"/>
                <w:color w:val="000000" w:themeColor="text1"/>
                <w:szCs w:val="24"/>
              </w:rPr>
              <w:t>240.93</w:t>
            </w:r>
          </w:p>
        </w:tc>
      </w:tr>
    </w:tbl>
    <w:p w14:paraId="513B1456" w14:textId="2C6BE532" w:rsidR="005F58E4" w:rsidRDefault="005F58E4" w:rsidP="005F58E4"/>
    <w:p w14:paraId="7ADD3542" w14:textId="77777777" w:rsidR="005F58E4" w:rsidRPr="005F58E4" w:rsidRDefault="005F58E4" w:rsidP="005F58E4"/>
    <w:p w14:paraId="033738D9" w14:textId="199CD4F0" w:rsidR="00BE01CA" w:rsidRDefault="00BE01CA" w:rsidP="00BE01CA">
      <w:pPr>
        <w:pStyle w:val="Heading2"/>
      </w:pPr>
      <w:bookmarkStart w:id="44" w:name="_Toc152971628"/>
      <w:r>
        <w:t>M</w:t>
      </w:r>
      <w:r w:rsidR="009C7874">
        <w:t xml:space="preserve">TS 810 </w:t>
      </w:r>
      <w:r w:rsidR="00865B4D">
        <w:t xml:space="preserve">Machine </w:t>
      </w:r>
      <w:r w:rsidR="009C7874">
        <w:t>M</w:t>
      </w:r>
      <w:r>
        <w:t>aterial Testing</w:t>
      </w:r>
      <w:r w:rsidR="00331F5A">
        <w:t xml:space="preserve"> Plan</w:t>
      </w:r>
      <w:bookmarkEnd w:id="44"/>
    </w:p>
    <w:p w14:paraId="122047C9" w14:textId="7DD7AD40" w:rsidR="00D217D6" w:rsidRDefault="00BE01CA" w:rsidP="00BE01CA">
      <w:pPr>
        <w:pStyle w:val="NoSpacing"/>
      </w:pPr>
      <w:r>
        <w:tab/>
      </w:r>
      <w:r w:rsidR="009C7874">
        <w:t xml:space="preserve">After finding the dynamic force distribution on the SkidPad and Autocross tracks, a test plan </w:t>
      </w:r>
      <w:r w:rsidR="0017254F">
        <w:t xml:space="preserve">for fatigue cycle analysis </w:t>
      </w:r>
      <w:r w:rsidR="009C7874">
        <w:t xml:space="preserve">was then formulated. In the test plan, it was </w:t>
      </w:r>
      <w:r w:rsidR="00D217D6">
        <w:t xml:space="preserve">conservatively </w:t>
      </w:r>
      <w:r w:rsidR="009C7874">
        <w:t>assumed that the vehicle would undergo no more than 52 test drives a year on the tracks</w:t>
      </w:r>
      <w:r w:rsidR="00D217D6">
        <w:t>, which would imply at least one test drive per week</w:t>
      </w:r>
      <w:r w:rsidR="009C7874">
        <w:t xml:space="preserve">. </w:t>
      </w:r>
    </w:p>
    <w:p w14:paraId="2B6C4452" w14:textId="33C76EB3" w:rsidR="00BE01CA" w:rsidRDefault="00D217D6" w:rsidP="00D217D6">
      <w:pPr>
        <w:pStyle w:val="NoSpacing"/>
        <w:ind w:firstLine="720"/>
      </w:pPr>
      <w:r>
        <w:lastRenderedPageBreak/>
        <w:t xml:space="preserve">In conjunction with the FSAE 2023 rules </w:t>
      </w:r>
      <w:sdt>
        <w:sdtPr>
          <w:id w:val="1072153743"/>
          <w:citation/>
        </w:sdtPr>
        <w:sdtContent>
          <w:r>
            <w:fldChar w:fldCharType="begin"/>
          </w:r>
          <w:r>
            <w:rPr>
              <w:lang w:val="en-US"/>
            </w:rPr>
            <w:instrText xml:space="preserve"> CITATION For22 \l 1033 </w:instrText>
          </w:r>
          <w:r>
            <w:fldChar w:fldCharType="separate"/>
          </w:r>
          <w:r w:rsidR="006707A9" w:rsidRPr="006707A9">
            <w:rPr>
              <w:noProof/>
              <w:lang w:val="en-US"/>
            </w:rPr>
            <w:t>[3]</w:t>
          </w:r>
          <w:r>
            <w:fldChar w:fldCharType="end"/>
          </w:r>
        </w:sdtContent>
      </w:sdt>
      <w:r>
        <w:t xml:space="preserve">, a complete cycle in the SkidPad portion was assumed to be two left turns and two right turns on the track. From the time found in the footage of the previous vehicle, this would equate to a total time of </w:t>
      </w:r>
      <m:oMath>
        <m:r>
          <w:rPr>
            <w:rFonts w:ascii="Cambria Math" w:hAnsi="Cambria Math"/>
          </w:rPr>
          <m:t>21.372 s</m:t>
        </m:r>
      </m:oMath>
      <w:r>
        <w:t xml:space="preserve"> to complete one</w:t>
      </w:r>
      <w:r w:rsidR="00331F5A">
        <w:t xml:space="preserve"> cycle</w:t>
      </w:r>
      <w:r>
        <w:t xml:space="preserve">. Therefore, over the course of one year, the race car would make a total of 104 right-turns and 104 left-turns. This results in a frequency of </w:t>
      </w:r>
      <m:oMath>
        <m:r>
          <w:rPr>
            <w:rFonts w:ascii="Cambria Math" w:hAnsi="Cambria Math"/>
          </w:rPr>
          <m:t>0.04679</m:t>
        </m:r>
        <m:f>
          <m:fPr>
            <m:ctrlPr>
              <w:rPr>
                <w:rFonts w:ascii="Cambria Math" w:hAnsi="Cambria Math"/>
                <w:i/>
              </w:rPr>
            </m:ctrlPr>
          </m:fPr>
          <m:num>
            <m:r>
              <w:rPr>
                <w:rFonts w:ascii="Cambria Math" w:hAnsi="Cambria Math"/>
              </w:rPr>
              <m:t>cycles</m:t>
            </m:r>
          </m:num>
          <m:den>
            <m:r>
              <w:rPr>
                <w:rFonts w:ascii="Cambria Math" w:hAnsi="Cambria Math"/>
              </w:rPr>
              <m:t>s</m:t>
            </m:r>
          </m:den>
        </m:f>
      </m:oMath>
      <w:r>
        <w:t xml:space="preserve"> (</w:t>
      </w:r>
      <w:r>
        <w:rPr>
          <w:b/>
          <w:bCs/>
        </w:rPr>
        <w:t xml:space="preserve">Equation </w:t>
      </w:r>
      <w:r w:rsidR="00255E52">
        <w:rPr>
          <w:b/>
          <w:bCs/>
        </w:rPr>
        <w:t>14</w:t>
      </w:r>
      <w:r>
        <w:t xml:space="preserve">), or </w:t>
      </w:r>
      <m:oMath>
        <m:r>
          <w:rPr>
            <w:rFonts w:ascii="Cambria Math" w:hAnsi="Cambria Math"/>
          </w:rPr>
          <m:t>1112 s</m:t>
        </m:r>
      </m:oMath>
      <w:r>
        <w:t xml:space="preserve"> in one year.</w:t>
      </w:r>
    </w:p>
    <w:p w14:paraId="7A05DF03" w14:textId="77777777" w:rsidR="00255E52" w:rsidRDefault="00255E52" w:rsidP="00D217D6">
      <w:pPr>
        <w:pStyle w:val="NoSpacing"/>
        <w:ind w:firstLine="720"/>
      </w:pPr>
    </w:p>
    <w:p w14:paraId="3B1531A3" w14:textId="75154EBE" w:rsidR="00255E52" w:rsidRPr="00E65193" w:rsidRDefault="00255E52" w:rsidP="00255E52">
      <w:pPr>
        <w:pStyle w:val="Caption"/>
        <w:jc w:val="both"/>
      </w:pPr>
      <w:bookmarkStart w:id="45" w:name="_Toc152971539"/>
      <w:r>
        <w:t xml:space="preserve">Equation </w:t>
      </w:r>
      <w:fldSimple w:instr=" SEQ Equation \* ARABIC ">
        <w:r w:rsidR="00B178CC">
          <w:rPr>
            <w:noProof/>
          </w:rPr>
          <w:t>14</w:t>
        </w:r>
      </w:fldSimple>
      <w:r>
        <w:t>)</w:t>
      </w:r>
      <w:r>
        <w:tab/>
      </w:r>
      <w:r>
        <w:tab/>
      </w:r>
      <w:r>
        <w:tab/>
      </w:r>
      <w:r>
        <w:tab/>
      </w:r>
      <w:r>
        <w:tab/>
      </w:r>
      <w:r>
        <w:tab/>
      </w:r>
      <m:oMath>
        <m:r>
          <w:rPr>
            <w:rFonts w:ascii="Cambria Math" w:hAnsi="Cambria Math"/>
          </w:rPr>
          <m:t>frequency=</m:t>
        </m:r>
        <m:f>
          <m:fPr>
            <m:ctrlPr>
              <w:rPr>
                <w:rFonts w:ascii="Cambria Math" w:hAnsi="Cambria Math"/>
                <w:i/>
              </w:rPr>
            </m:ctrlPr>
          </m:fPr>
          <m:num>
            <m:r>
              <w:rPr>
                <w:rFonts w:ascii="Cambria Math" w:hAnsi="Cambria Math"/>
              </w:rPr>
              <m:t>1</m:t>
            </m:r>
          </m:num>
          <m:den>
            <m:r>
              <w:rPr>
                <w:rFonts w:ascii="Cambria Math" w:hAnsi="Cambria Math"/>
              </w:rPr>
              <m:t>time to complete one cycle</m:t>
            </m:r>
          </m:den>
        </m:f>
      </m:oMath>
      <w:bookmarkEnd w:id="45"/>
    </w:p>
    <w:p w14:paraId="19144E86" w14:textId="77777777" w:rsidR="00255E52" w:rsidRDefault="00255E52" w:rsidP="00255E52">
      <w:pPr>
        <w:pStyle w:val="NoSpacing"/>
        <w:jc w:val="center"/>
      </w:pPr>
    </w:p>
    <w:p w14:paraId="204A9C30" w14:textId="53FE5C5E" w:rsidR="00331F5A" w:rsidRDefault="00331F5A" w:rsidP="00D217D6">
      <w:pPr>
        <w:pStyle w:val="NoSpacing"/>
        <w:ind w:firstLine="720"/>
      </w:pPr>
      <w:r>
        <w:t xml:space="preserve">For the slaloms in Autocross, the composition of the track adjusts each year and so it was assumed that the harshest scenario would be a total of eight equally distanced cones. To traverse eight cones, the footage reveals that the race car would need </w:t>
      </w:r>
      <m:oMath>
        <m:r>
          <w:rPr>
            <w:rFonts w:ascii="Cambria Math" w:hAnsi="Cambria Math"/>
          </w:rPr>
          <m:t>8.0 s</m:t>
        </m:r>
      </m:oMath>
      <w:r>
        <w:t xml:space="preserve"> to complete this cycle, but that it would be more accurate to assume that the vehicle would perform four sets of cycles in a test session (or four sets of eight cones in one session); thus, one test session would occur over the course of </w:t>
      </w:r>
      <m:oMath>
        <m:r>
          <w:rPr>
            <w:rFonts w:ascii="Cambria Math" w:hAnsi="Cambria Math"/>
          </w:rPr>
          <m:t>32 s</m:t>
        </m:r>
      </m:oMath>
      <w:r>
        <w:t xml:space="preserve">. The resulting frequency, using </w:t>
      </w:r>
      <w:r>
        <w:rPr>
          <w:b/>
          <w:bCs/>
        </w:rPr>
        <w:t xml:space="preserve">Equation </w:t>
      </w:r>
      <w:r w:rsidR="00255E52">
        <w:rPr>
          <w:b/>
          <w:bCs/>
        </w:rPr>
        <w:t>14</w:t>
      </w:r>
      <w:r>
        <w:t xml:space="preserve">, was </w:t>
      </w:r>
      <m:oMath>
        <m:r>
          <w:rPr>
            <w:rFonts w:ascii="Cambria Math" w:hAnsi="Cambria Math"/>
          </w:rPr>
          <m:t>0.0125 s</m:t>
        </m:r>
      </m:oMath>
      <w:r>
        <w:t xml:space="preserve"> for a total of 208 cycles, or </w:t>
      </w:r>
      <m:oMath>
        <m:r>
          <w:rPr>
            <w:rFonts w:ascii="Cambria Math" w:hAnsi="Cambria Math"/>
          </w:rPr>
          <m:t>1664 s</m:t>
        </m:r>
      </m:oMath>
      <w:r>
        <w:t xml:space="preserve"> in one year.</w:t>
      </w:r>
    </w:p>
    <w:p w14:paraId="06CAF5AA" w14:textId="77777777" w:rsidR="00255E52" w:rsidRDefault="00255E52" w:rsidP="00D217D6">
      <w:pPr>
        <w:pStyle w:val="NoSpacing"/>
        <w:ind w:firstLine="720"/>
      </w:pPr>
    </w:p>
    <w:p w14:paraId="5B5AD121" w14:textId="3DF76BAA" w:rsidR="00E65193" w:rsidRDefault="00E65193" w:rsidP="00E65193">
      <w:pPr>
        <w:pStyle w:val="Heading2"/>
      </w:pPr>
      <w:bookmarkStart w:id="46" w:name="_Toc152971629"/>
      <w:r>
        <w:t>Fabrication and Set-Up of the MTS Machine 810 Test Rig</w:t>
      </w:r>
      <w:bookmarkEnd w:id="46"/>
    </w:p>
    <w:p w14:paraId="07AF4C8F" w14:textId="224015A0" w:rsidR="00E65193" w:rsidRPr="00A141C7" w:rsidRDefault="00E65193" w:rsidP="00E65193">
      <w:pPr>
        <w:pStyle w:val="NoSpacing"/>
      </w:pPr>
      <w:r>
        <w:tab/>
        <w:t>For the MTS Machine model 810</w:t>
      </w:r>
      <w:r w:rsidR="00A141C7">
        <w:t xml:space="preserve"> (</w:t>
      </w:r>
      <w:r w:rsidR="00A141C7">
        <w:rPr>
          <w:b/>
          <w:bCs/>
        </w:rPr>
        <w:t xml:space="preserve">Figure </w:t>
      </w:r>
      <w:r w:rsidR="00236730">
        <w:rPr>
          <w:b/>
          <w:bCs/>
        </w:rPr>
        <w:t>5</w:t>
      </w:r>
      <w:r w:rsidR="00A141C7">
        <w:t>)</w:t>
      </w:r>
      <w:r>
        <w:t xml:space="preserve">, test brackets had to be created for the front and rear rockers to set them into the machine. These parts were manufactured in the ODU Motor Sports Lab using </w:t>
      </w:r>
      <w:r w:rsidR="00A141C7">
        <w:t>two welding methods</w:t>
      </w:r>
      <w:r w:rsidR="0065508A">
        <w:t xml:space="preserve"> and a </w:t>
      </w:r>
      <m:oMath>
        <m:r>
          <w:rPr>
            <w:rFonts w:ascii="Cambria Math" w:hAnsi="Cambria Math"/>
          </w:rPr>
          <m:t>24x36 in</m:t>
        </m:r>
      </m:oMath>
      <w:r w:rsidR="0065508A">
        <w:t xml:space="preserve"> sheet of hot-rolled mild steel</w:t>
      </w:r>
      <w:r w:rsidR="00A141C7">
        <w:t xml:space="preserve">. The first method was </w:t>
      </w:r>
      <w:r w:rsidR="005F61F0">
        <w:t xml:space="preserve">Tungsten Inert Gas (TIG) welding, which is a form of arc welding that uses </w:t>
      </w:r>
      <w:r w:rsidR="005D76A6">
        <w:t xml:space="preserve">a non-consumable tungsten </w:t>
      </w:r>
      <w:r w:rsidR="005D76A6">
        <w:lastRenderedPageBreak/>
        <w:t>electrode to produce the weld</w:t>
      </w:r>
      <w:r w:rsidR="00A141C7">
        <w:t xml:space="preserve">. The second method Shielded Metal Arc welding, informally referred to as STICK welding, which uses a consumable electrode covered with a flux to lay the weld. </w:t>
      </w:r>
    </w:p>
    <w:p w14:paraId="2822D98D" w14:textId="77777777" w:rsidR="00236730" w:rsidRDefault="00A141C7" w:rsidP="00236730">
      <w:pPr>
        <w:pStyle w:val="NoSpacing"/>
        <w:keepNext/>
        <w:jc w:val="center"/>
      </w:pPr>
      <w:r>
        <w:rPr>
          <w:noProof/>
        </w:rPr>
        <w:drawing>
          <wp:inline distT="0" distB="0" distL="0" distR="0" wp14:anchorId="58DBFD28" wp14:editId="1412867D">
            <wp:extent cx="4164439" cy="3647008"/>
            <wp:effectExtent l="0" t="0" r="7620" b="0"/>
            <wp:docPr id="15112646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64634" name="Picture 1" descr="A screenshot of a computer&#10;&#10;Description automatically generated"/>
                    <pic:cNvPicPr/>
                  </pic:nvPicPr>
                  <pic:blipFill rotWithShape="1">
                    <a:blip r:embed="rId17"/>
                    <a:srcRect l="39936" t="32621" r="28380" b="18050"/>
                    <a:stretch/>
                  </pic:blipFill>
                  <pic:spPr bwMode="auto">
                    <a:xfrm>
                      <a:off x="0" y="0"/>
                      <a:ext cx="4167845" cy="3649991"/>
                    </a:xfrm>
                    <a:prstGeom prst="rect">
                      <a:avLst/>
                    </a:prstGeom>
                    <a:ln>
                      <a:noFill/>
                    </a:ln>
                    <a:extLst>
                      <a:ext uri="{53640926-AAD7-44D8-BBD7-CCE9431645EC}">
                        <a14:shadowObscured xmlns:a14="http://schemas.microsoft.com/office/drawing/2010/main"/>
                      </a:ext>
                    </a:extLst>
                  </pic:spPr>
                </pic:pic>
              </a:graphicData>
            </a:graphic>
          </wp:inline>
        </w:drawing>
      </w:r>
    </w:p>
    <w:p w14:paraId="639D24F5" w14:textId="2B709560" w:rsidR="00A141C7" w:rsidRDefault="00236730" w:rsidP="00236730">
      <w:pPr>
        <w:pStyle w:val="Caption"/>
        <w:jc w:val="center"/>
      </w:pPr>
      <w:bookmarkStart w:id="47" w:name="_Toc152971654"/>
      <w:r>
        <w:t xml:space="preserve">Figure </w:t>
      </w:r>
      <w:fldSimple w:instr=" SEQ Figure \* ARABIC ">
        <w:r w:rsidR="00B178CC">
          <w:rPr>
            <w:noProof/>
          </w:rPr>
          <w:t>5</w:t>
        </w:r>
      </w:fldSimple>
      <w:r>
        <w:t xml:space="preserve"> – MTS 810 Machine</w:t>
      </w:r>
      <w:bookmarkEnd w:id="47"/>
    </w:p>
    <w:p w14:paraId="0CF2BCEB" w14:textId="77777777" w:rsidR="00A141C7" w:rsidRDefault="00A141C7" w:rsidP="00A141C7">
      <w:pPr>
        <w:pStyle w:val="NoSpacing"/>
      </w:pPr>
      <w:r>
        <w:tab/>
      </w:r>
    </w:p>
    <w:p w14:paraId="5C5E991B" w14:textId="32C3E343" w:rsidR="001D00BD" w:rsidRDefault="00A141C7" w:rsidP="001D00BD">
      <w:pPr>
        <w:pStyle w:val="NoSpacing"/>
        <w:ind w:firstLine="720"/>
      </w:pPr>
      <w:r>
        <w:t xml:space="preserve">Found in </w:t>
      </w:r>
      <w:r>
        <w:rPr>
          <w:b/>
          <w:bCs/>
        </w:rPr>
        <w:t xml:space="preserve">Appendix </w:t>
      </w:r>
      <w:r w:rsidR="009C04EA">
        <w:rPr>
          <w:b/>
          <w:bCs/>
        </w:rPr>
        <w:t>D</w:t>
      </w:r>
      <w:r>
        <w:t xml:space="preserve"> are the bracket designs with dimensions. Below, in </w:t>
      </w:r>
      <w:r>
        <w:rPr>
          <w:b/>
          <w:bCs/>
        </w:rPr>
        <w:t xml:space="preserve">Figure </w:t>
      </w:r>
      <w:r w:rsidR="00236730">
        <w:rPr>
          <w:b/>
          <w:bCs/>
        </w:rPr>
        <w:t>6</w:t>
      </w:r>
      <w:r>
        <w:t xml:space="preserve">, is the model for how the rear rocker </w:t>
      </w:r>
      <w:r w:rsidR="003A2135">
        <w:t>was</w:t>
      </w:r>
      <w:r>
        <w:t xml:space="preserve"> configured into the </w:t>
      </w:r>
      <w:r w:rsidR="003A2135">
        <w:t>MTS 810 Machine</w:t>
      </w:r>
      <w:r>
        <w:t xml:space="preserve">. For the rear rocker, the </w:t>
      </w:r>
      <w:r w:rsidR="003A2135">
        <w:t>mild steel</w:t>
      </w:r>
      <w:r>
        <w:t xml:space="preserve"> push rod affixed to</w:t>
      </w:r>
      <w:r w:rsidR="003A2135">
        <w:t xml:space="preserve"> </w:t>
      </w:r>
      <w:r>
        <w:t xml:space="preserve">the test rig was </w:t>
      </w:r>
      <m:oMath>
        <m:r>
          <w:rPr>
            <w:rFonts w:ascii="Cambria Math" w:hAnsi="Cambria Math"/>
          </w:rPr>
          <m:t>10.5 in</m:t>
        </m:r>
      </m:oMath>
      <w:r>
        <w:t xml:space="preserve">, and the push rod </w:t>
      </w:r>
      <w:r>
        <w:lastRenderedPageBreak/>
        <w:t xml:space="preserve">attached to the front rocker was </w:t>
      </w:r>
      <m:oMath>
        <m:r>
          <w:rPr>
            <w:rFonts w:ascii="Cambria Math" w:hAnsi="Cambria Math"/>
          </w:rPr>
          <m:t>14 in</m:t>
        </m:r>
      </m:oMath>
      <w:r>
        <w:t>.</w:t>
      </w:r>
      <w:r w:rsidR="00635B11">
        <w:t xml:space="preserve"> Additionally, it is important to note that the Motor Sports Lab also machined brass bearings to affix the front and rear rockers to their respective push rods </w:t>
      </w:r>
      <w:r w:rsidR="004D051C">
        <w:t xml:space="preserve">and shocks </w:t>
      </w:r>
      <w:r w:rsidR="00635B11">
        <w:t>as well</w:t>
      </w:r>
      <w:r w:rsidR="00AC4001">
        <w:t>. T</w:t>
      </w:r>
      <w:r w:rsidR="004E7E09">
        <w:t>he</w:t>
      </w:r>
      <w:r w:rsidR="00AC4001">
        <w:t xml:space="preserve"> shocks and rocker </w:t>
      </w:r>
      <w:r w:rsidR="002443DA">
        <w:t xml:space="preserve">of the bottom bracket </w:t>
      </w:r>
      <w:r w:rsidR="00AC4001">
        <w:t>were bolted to the MTS</w:t>
      </w:r>
      <w:r w:rsidR="002443DA">
        <w:t xml:space="preserve"> Machine</w:t>
      </w:r>
      <w:r w:rsidR="00AC4001">
        <w:t xml:space="preserve"> using M8 bolts, with two in the shock and one on the rocker</w:t>
      </w:r>
      <w:r w:rsidR="002443DA">
        <w:t>; the push rod was connected to the MTS Machine using one 5/16 bolt to mount to the top bracket and one to connect the push rod to the rocker</w:t>
      </w:r>
      <w:r w:rsidR="00635B11">
        <w:t>.</w:t>
      </w:r>
      <w:r>
        <w:t xml:space="preserve"> </w:t>
      </w:r>
      <w:r w:rsidR="00783570">
        <w:t>In the test, the vertical forces</w:t>
      </w:r>
      <w:r w:rsidR="001D00BD">
        <w:t xml:space="preserve"> </w:t>
      </w:r>
      <w:r w:rsidR="00783570">
        <w:t xml:space="preserve">mentioned in </w:t>
      </w:r>
      <w:r w:rsidR="00783570">
        <w:rPr>
          <w:b/>
          <w:bCs/>
        </w:rPr>
        <w:t>Table</w:t>
      </w:r>
      <w:r w:rsidR="00236730">
        <w:rPr>
          <w:b/>
          <w:bCs/>
        </w:rPr>
        <w:t>s</w:t>
      </w:r>
      <w:r w:rsidR="00783570">
        <w:rPr>
          <w:b/>
          <w:bCs/>
        </w:rPr>
        <w:t xml:space="preserve"> </w:t>
      </w:r>
      <w:r w:rsidR="001D00BD">
        <w:rPr>
          <w:b/>
          <w:bCs/>
        </w:rPr>
        <w:t>9</w:t>
      </w:r>
      <w:r w:rsidR="00236730">
        <w:t xml:space="preserve"> and </w:t>
      </w:r>
      <w:r w:rsidR="001D00BD">
        <w:rPr>
          <w:b/>
          <w:bCs/>
        </w:rPr>
        <w:t>10</w:t>
      </w:r>
      <w:r w:rsidR="00783570">
        <w:t xml:space="preserve"> of the </w:t>
      </w:r>
      <w:r w:rsidR="00783570">
        <w:rPr>
          <w:b/>
          <w:bCs/>
        </w:rPr>
        <w:t>Results</w:t>
      </w:r>
      <w:r w:rsidR="00783570">
        <w:t xml:space="preserve"> section acting on the push rod and the shock would force the rocker into the </w:t>
      </w:r>
      <w:r w:rsidR="003A2135">
        <w:t>shock</w:t>
      </w:r>
      <w:r w:rsidR="00783570">
        <w:t xml:space="preserve">, causing </w:t>
      </w:r>
      <w:r w:rsidR="003A2135">
        <w:t xml:space="preserve">a cycle of compression and release in the shock for the respective cycles mentioned in the </w:t>
      </w:r>
      <w:r w:rsidR="003A2135">
        <w:rPr>
          <w:b/>
          <w:bCs/>
        </w:rPr>
        <w:t xml:space="preserve">MTS 810 </w:t>
      </w:r>
      <w:r w:rsidR="00865B4D">
        <w:rPr>
          <w:b/>
          <w:bCs/>
        </w:rPr>
        <w:t xml:space="preserve">Machine </w:t>
      </w:r>
      <w:r w:rsidR="003A2135">
        <w:rPr>
          <w:b/>
          <w:bCs/>
        </w:rPr>
        <w:t>Testing Plan</w:t>
      </w:r>
      <w:r w:rsidR="003A2135">
        <w:t>.</w:t>
      </w:r>
    </w:p>
    <w:p w14:paraId="0E030BA0" w14:textId="2242164F" w:rsidR="00236730" w:rsidRDefault="00A141C7" w:rsidP="001D00BD">
      <w:pPr>
        <w:pStyle w:val="NoSpacing"/>
        <w:ind w:firstLine="720"/>
        <w:jc w:val="center"/>
      </w:pPr>
      <w:r>
        <w:rPr>
          <w:noProof/>
        </w:rPr>
        <w:drawing>
          <wp:inline distT="0" distB="0" distL="0" distR="0" wp14:anchorId="6324D92F" wp14:editId="1A696666">
            <wp:extent cx="1550319" cy="2902945"/>
            <wp:effectExtent l="0" t="0" r="0" b="0"/>
            <wp:docPr id="6273055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05546" name="Picture 1" descr="A screenshot of a computer&#10;&#10;Description automatically generated"/>
                    <pic:cNvPicPr/>
                  </pic:nvPicPr>
                  <pic:blipFill rotWithShape="1">
                    <a:blip r:embed="rId17"/>
                    <a:srcRect l="22097" t="30592" r="62984" b="19746"/>
                    <a:stretch/>
                  </pic:blipFill>
                  <pic:spPr bwMode="auto">
                    <a:xfrm>
                      <a:off x="0" y="0"/>
                      <a:ext cx="1552912" cy="2907801"/>
                    </a:xfrm>
                    <a:prstGeom prst="rect">
                      <a:avLst/>
                    </a:prstGeom>
                    <a:ln>
                      <a:noFill/>
                    </a:ln>
                    <a:extLst>
                      <a:ext uri="{53640926-AAD7-44D8-BBD7-CCE9431645EC}">
                        <a14:shadowObscured xmlns:a14="http://schemas.microsoft.com/office/drawing/2010/main"/>
                      </a:ext>
                    </a:extLst>
                  </pic:spPr>
                </pic:pic>
              </a:graphicData>
            </a:graphic>
          </wp:inline>
        </w:drawing>
      </w:r>
    </w:p>
    <w:p w14:paraId="0805720C" w14:textId="640B9FED" w:rsidR="00A141C7" w:rsidRDefault="00236730" w:rsidP="00236730">
      <w:pPr>
        <w:pStyle w:val="Caption"/>
        <w:jc w:val="center"/>
      </w:pPr>
      <w:bookmarkStart w:id="48" w:name="_Toc152971655"/>
      <w:r>
        <w:t xml:space="preserve">Figure </w:t>
      </w:r>
      <w:fldSimple w:instr=" SEQ Figure \* ARABIC ">
        <w:r w:rsidR="00B178CC">
          <w:rPr>
            <w:noProof/>
          </w:rPr>
          <w:t>6</w:t>
        </w:r>
      </w:fldSimple>
      <w:r>
        <w:t xml:space="preserve"> – Rear Rocker Bracket Set-Up</w:t>
      </w:r>
      <w:bookmarkEnd w:id="48"/>
    </w:p>
    <w:p w14:paraId="696E24C3" w14:textId="77777777" w:rsidR="00236730" w:rsidRPr="00236730" w:rsidRDefault="00236730" w:rsidP="00236730"/>
    <w:p w14:paraId="200A9D14" w14:textId="6469270F" w:rsidR="00955FD7" w:rsidRPr="00D2021C" w:rsidRDefault="005F61F0" w:rsidP="006C54F8">
      <w:pPr>
        <w:pStyle w:val="NoSpacing"/>
        <w:jc w:val="center"/>
        <w:rPr>
          <w:noProof/>
        </w:rPr>
      </w:pPr>
      <w:r w:rsidRPr="005F61F0">
        <w:rPr>
          <w:noProof/>
        </w:rPr>
        <w:t xml:space="preserve"> </w:t>
      </w:r>
    </w:p>
    <w:p w14:paraId="3B7C9584" w14:textId="7F5E2CFC" w:rsidR="00D2021C" w:rsidRDefault="00D2021C" w:rsidP="00D2021C">
      <w:pPr>
        <w:pStyle w:val="Heading2"/>
        <w:rPr>
          <w:b w:val="0"/>
          <w:bCs w:val="0"/>
        </w:rPr>
      </w:pPr>
      <w:bookmarkStart w:id="49" w:name="_Toc152971630"/>
      <w:r>
        <w:lastRenderedPageBreak/>
        <w:t>Printing of the PA6-CF</w:t>
      </w:r>
      <w:bookmarkEnd w:id="49"/>
    </w:p>
    <w:p w14:paraId="05FCF0BC" w14:textId="221A0A7C" w:rsidR="0017254F" w:rsidRDefault="00D2021C" w:rsidP="003102CD">
      <w:pPr>
        <w:pStyle w:val="NoSpacing"/>
      </w:pPr>
      <w:r>
        <w:tab/>
      </w:r>
      <w:r w:rsidR="002D142F">
        <w:t xml:space="preserve">In brief, 3D printing is the process of making three dimensional objects from a digital file using an additive process, or a process that creates an object by laying down successive layers of a material until the desired object is made </w:t>
      </w:r>
      <w:sdt>
        <w:sdtPr>
          <w:id w:val="1816222037"/>
          <w:citation/>
        </w:sdtPr>
        <w:sdtContent>
          <w:r w:rsidR="002D142F">
            <w:fldChar w:fldCharType="begin"/>
          </w:r>
          <w:r w:rsidR="002D142F">
            <w:rPr>
              <w:lang w:val="en-US"/>
            </w:rPr>
            <w:instrText xml:space="preserve"> CITATION 3DP23 \l 1033 </w:instrText>
          </w:r>
          <w:r w:rsidR="002D142F">
            <w:fldChar w:fldCharType="separate"/>
          </w:r>
          <w:r w:rsidR="006707A9" w:rsidRPr="006707A9">
            <w:rPr>
              <w:noProof/>
              <w:lang w:val="en-US"/>
            </w:rPr>
            <w:t>[7]</w:t>
          </w:r>
          <w:r w:rsidR="002D142F">
            <w:fldChar w:fldCharType="end"/>
          </w:r>
        </w:sdtContent>
      </w:sdt>
      <w:r w:rsidR="002D142F">
        <w:t xml:space="preserve">. </w:t>
      </w:r>
      <w:r>
        <w:t xml:space="preserve">For the rockers, </w:t>
      </w:r>
      <w:r w:rsidR="00955FD7">
        <w:t>a Markforged Mark Two 3D</w:t>
      </w:r>
      <w:r w:rsidR="003102CD">
        <w:t xml:space="preserve"> </w:t>
      </w:r>
      <w:r w:rsidR="00955FD7">
        <w:t>Printer (</w:t>
      </w:r>
      <w:r w:rsidR="00955FD7">
        <w:rPr>
          <w:b/>
          <w:bCs/>
        </w:rPr>
        <w:t xml:space="preserve">Figure </w:t>
      </w:r>
      <w:r w:rsidR="005C1A3B">
        <w:rPr>
          <w:b/>
          <w:bCs/>
        </w:rPr>
        <w:t>7</w:t>
      </w:r>
      <w:r w:rsidR="00955FD7">
        <w:t>) was available for use</w:t>
      </w:r>
      <w:r w:rsidR="003102CD">
        <w:t xml:space="preserve">, which uses </w:t>
      </w:r>
      <w:r w:rsidR="00955FD7">
        <w:t xml:space="preserve">Eiger software (Markforged, Waltham, MA) to optimize part design, set the infill amount, and control the layering of the print. </w:t>
      </w:r>
      <w:r w:rsidR="0089623F">
        <w:t>In particular, one key feature of this printer that made it optimal for the project is its ability to reliably print objects at high temperatures without the need for a temperature-controlled bed for minimizing material warping.</w:t>
      </w:r>
    </w:p>
    <w:p w14:paraId="6BD1C561" w14:textId="77777777" w:rsidR="0089623F" w:rsidRDefault="0089623F" w:rsidP="003102CD">
      <w:pPr>
        <w:pStyle w:val="NoSpacing"/>
      </w:pPr>
    </w:p>
    <w:p w14:paraId="39E73507" w14:textId="77777777" w:rsidR="00955FD7" w:rsidRDefault="00955FD7" w:rsidP="003102CD">
      <w:pPr>
        <w:pStyle w:val="NoSpacing"/>
        <w:keepNext/>
        <w:jc w:val="center"/>
      </w:pPr>
      <w:r>
        <w:rPr>
          <w:noProof/>
        </w:rPr>
        <w:drawing>
          <wp:inline distT="0" distB="0" distL="0" distR="0" wp14:anchorId="6BF95D09" wp14:editId="771333EC">
            <wp:extent cx="3523785" cy="2315214"/>
            <wp:effectExtent l="0" t="0" r="635" b="8890"/>
            <wp:docPr id="1508222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2281" name="Picture 1" descr="A screenshot of a computer&#10;&#10;Description automatically generated"/>
                    <pic:cNvPicPr/>
                  </pic:nvPicPr>
                  <pic:blipFill rotWithShape="1">
                    <a:blip r:embed="rId18"/>
                    <a:srcRect l="7520" t="34206" r="59686" b="27489"/>
                    <a:stretch/>
                  </pic:blipFill>
                  <pic:spPr bwMode="auto">
                    <a:xfrm>
                      <a:off x="0" y="0"/>
                      <a:ext cx="3525499" cy="2316340"/>
                    </a:xfrm>
                    <a:prstGeom prst="rect">
                      <a:avLst/>
                    </a:prstGeom>
                    <a:ln>
                      <a:noFill/>
                    </a:ln>
                    <a:extLst>
                      <a:ext uri="{53640926-AAD7-44D8-BBD7-CCE9431645EC}">
                        <a14:shadowObscured xmlns:a14="http://schemas.microsoft.com/office/drawing/2010/main"/>
                      </a:ext>
                    </a:extLst>
                  </pic:spPr>
                </pic:pic>
              </a:graphicData>
            </a:graphic>
          </wp:inline>
        </w:drawing>
      </w:r>
    </w:p>
    <w:p w14:paraId="6758E4BE" w14:textId="7FD216D5" w:rsidR="00955FD7" w:rsidRDefault="00955FD7" w:rsidP="003102CD">
      <w:pPr>
        <w:pStyle w:val="Caption"/>
        <w:spacing w:line="480" w:lineRule="auto"/>
        <w:jc w:val="center"/>
      </w:pPr>
      <w:bookmarkStart w:id="50" w:name="_Toc152971656"/>
      <w:r>
        <w:t xml:space="preserve">Figure </w:t>
      </w:r>
      <w:fldSimple w:instr=" SEQ Figure \* ARABIC ">
        <w:r w:rsidR="00B178CC">
          <w:rPr>
            <w:noProof/>
          </w:rPr>
          <w:t>7</w:t>
        </w:r>
      </w:fldSimple>
      <w:r>
        <w:t xml:space="preserve"> – Markforged Mark Two 3D</w:t>
      </w:r>
      <w:r w:rsidR="003102CD">
        <w:t xml:space="preserve"> </w:t>
      </w:r>
      <w:r>
        <w:t>Printer</w:t>
      </w:r>
      <w:bookmarkEnd w:id="50"/>
    </w:p>
    <w:p w14:paraId="5698C9D6" w14:textId="77777777" w:rsidR="003102CD" w:rsidRDefault="003102CD" w:rsidP="003102CD">
      <w:pPr>
        <w:spacing w:line="480" w:lineRule="auto"/>
      </w:pPr>
      <w:r>
        <w:tab/>
      </w:r>
    </w:p>
    <w:p w14:paraId="5BFF245A" w14:textId="2BF78030" w:rsidR="00E65193" w:rsidRPr="00E65193" w:rsidRDefault="003102CD" w:rsidP="00E65193">
      <w:pPr>
        <w:spacing w:line="480" w:lineRule="auto"/>
        <w:ind w:firstLine="720"/>
      </w:pPr>
      <w:r>
        <w:lastRenderedPageBreak/>
        <w:t xml:space="preserve">For the project, the material utilized was Onyx™ PA6-CF, which was the brand suggested and used by the manufacturers of the Markforged Mark Two 3D Printer. Using Eiger, the infill was set to 100% with a layer thickness of </w:t>
      </w:r>
      <m:oMath>
        <m:r>
          <w:rPr>
            <w:rFonts w:ascii="Cambria Math" w:hAnsi="Cambria Math"/>
          </w:rPr>
          <m:t>0.2 mm</m:t>
        </m:r>
      </m:oMath>
      <w:r>
        <w:t xml:space="preserve"> in order to print two sets of front and rear rockers</w:t>
      </w:r>
      <w:r w:rsidR="003818AC">
        <w:t xml:space="preserve"> at </w:t>
      </w:r>
      <m:oMath>
        <m:sSup>
          <m:sSupPr>
            <m:ctrlPr>
              <w:rPr>
                <w:rFonts w:ascii="Cambria Math" w:hAnsi="Cambria Math"/>
                <w:i/>
              </w:rPr>
            </m:ctrlPr>
          </m:sSupPr>
          <m:e>
            <m:r>
              <w:rPr>
                <w:rFonts w:ascii="Cambria Math" w:hAnsi="Cambria Math"/>
              </w:rPr>
              <m:t>295</m:t>
            </m:r>
          </m:e>
          <m:sup>
            <m:r>
              <w:rPr>
                <w:rFonts w:ascii="Cambria Math" w:hAnsi="Cambria Math"/>
              </w:rPr>
              <m:t>o</m:t>
            </m:r>
          </m:sup>
        </m:sSup>
        <m:r>
          <w:rPr>
            <w:rFonts w:ascii="Cambria Math" w:hAnsi="Cambria Math"/>
          </w:rPr>
          <m:t>F</m:t>
        </m:r>
      </m:oMath>
      <w:r>
        <w:t xml:space="preserve">. To prevent warping, brims were added to the face of the rockers that were in contact with the </w:t>
      </w:r>
      <w:r w:rsidR="00FC244A">
        <w:t xml:space="preserve">printer bed, which </w:t>
      </w:r>
      <w:r w:rsidR="0089623F">
        <w:t>had</w:t>
      </w:r>
      <w:r w:rsidR="00FC244A">
        <w:t xml:space="preserve"> a thickness of </w:t>
      </w:r>
      <m:oMath>
        <m:r>
          <w:rPr>
            <w:rFonts w:ascii="Cambria Math" w:hAnsi="Cambria Math"/>
          </w:rPr>
          <m:t>0.2 mm</m:t>
        </m:r>
      </m:oMath>
      <w:r w:rsidR="00FC244A">
        <w:t xml:space="preserve"> for the front rockers and </w:t>
      </w:r>
      <m:oMath>
        <m:r>
          <w:rPr>
            <w:rFonts w:ascii="Cambria Math" w:hAnsi="Cambria Math"/>
          </w:rPr>
          <m:t>1.0 mm</m:t>
        </m:r>
      </m:oMath>
      <w:r w:rsidR="00FC244A">
        <w:t xml:space="preserve"> for the rear rockers</w:t>
      </w:r>
      <w:r w:rsidR="0089623F">
        <w:t>; additionally, Elmer’s Washable Stick Glue was applied to the surface of the bed to ensure that the material would adhere and further prevent warping.</w:t>
      </w:r>
      <w:r w:rsidR="00E65193">
        <w:tab/>
      </w:r>
    </w:p>
    <w:p w14:paraId="2338CE66" w14:textId="279F7596" w:rsidR="00897206" w:rsidRPr="00D9718B" w:rsidRDefault="009866FC" w:rsidP="003102CD">
      <w:pPr>
        <w:pStyle w:val="Heading1"/>
      </w:pPr>
      <w:bookmarkStart w:id="51" w:name="_Toc84167677"/>
      <w:r>
        <w:br w:type="page"/>
      </w:r>
      <w:bookmarkStart w:id="52" w:name="_Toc152971631"/>
      <w:r w:rsidR="00EE625F" w:rsidRPr="00C206B1">
        <w:lastRenderedPageBreak/>
        <w:t>Engineering Standards</w:t>
      </w:r>
      <w:bookmarkEnd w:id="51"/>
      <w:bookmarkEnd w:id="52"/>
    </w:p>
    <w:p w14:paraId="6B3FBCC8" w14:textId="62129895" w:rsidR="00680604" w:rsidRPr="006F4601" w:rsidRDefault="00680604" w:rsidP="00061117">
      <w:pPr>
        <w:pStyle w:val="NormalWeb"/>
        <w:numPr>
          <w:ilvl w:val="0"/>
          <w:numId w:val="10"/>
        </w:numPr>
        <w:spacing w:before="0" w:beforeAutospacing="0" w:after="0" w:afterAutospacing="0" w:line="480" w:lineRule="auto"/>
        <w:jc w:val="both"/>
        <w:textAlignment w:val="baseline"/>
        <w:rPr>
          <w:color w:val="000000"/>
        </w:rPr>
      </w:pPr>
      <w:r w:rsidRPr="173D6915">
        <w:rPr>
          <w:color w:val="000000" w:themeColor="text1"/>
        </w:rPr>
        <w:t>ASME Y14.1: establishes the ASME standard size and format used in engineering drawings</w:t>
      </w:r>
      <w:r w:rsidR="006F4601">
        <w:rPr>
          <w:color w:val="000000" w:themeColor="text1"/>
        </w:rPr>
        <w:t>.</w:t>
      </w:r>
    </w:p>
    <w:p w14:paraId="56723EFC" w14:textId="1F0EC20A" w:rsidR="006F4601" w:rsidRDefault="006F4601" w:rsidP="006F4601">
      <w:pPr>
        <w:pStyle w:val="NormalWeb"/>
        <w:spacing w:before="0" w:beforeAutospacing="0" w:after="0" w:afterAutospacing="0" w:line="480" w:lineRule="auto"/>
        <w:ind w:left="1440"/>
        <w:jc w:val="both"/>
        <w:textAlignment w:val="baseline"/>
        <w:rPr>
          <w:color w:val="000000"/>
        </w:rPr>
      </w:pPr>
      <w:r>
        <w:rPr>
          <w:color w:val="000000" w:themeColor="text1"/>
        </w:rPr>
        <w:t xml:space="preserve">In the project, ASME Y14.1 will be utilized to format the </w:t>
      </w:r>
      <w:r w:rsidR="00A85944">
        <w:rPr>
          <w:color w:val="000000" w:themeColor="text1"/>
        </w:rPr>
        <w:t>engineering drawings that will be sent to the AM Lab as the final design to be printed.</w:t>
      </w:r>
    </w:p>
    <w:p w14:paraId="1165307A" w14:textId="77777777" w:rsidR="000B75A5" w:rsidRDefault="00680604" w:rsidP="000B75A5">
      <w:pPr>
        <w:pStyle w:val="NormalWeb"/>
        <w:numPr>
          <w:ilvl w:val="0"/>
          <w:numId w:val="10"/>
        </w:numPr>
        <w:spacing w:before="0" w:beforeAutospacing="0" w:after="0" w:afterAutospacing="0" w:line="480" w:lineRule="auto"/>
        <w:jc w:val="both"/>
        <w:textAlignment w:val="baseline"/>
        <w:rPr>
          <w:color w:val="000000"/>
        </w:rPr>
      </w:pPr>
      <w:r w:rsidRPr="173D6915">
        <w:rPr>
          <w:color w:val="000000" w:themeColor="text1"/>
        </w:rPr>
        <w:t>ASME Y14.2: lists accepted line conventions and letterings used on engineering drawings.​</w:t>
      </w:r>
    </w:p>
    <w:p w14:paraId="144212D1" w14:textId="57BEEEFC" w:rsidR="00A85944" w:rsidRDefault="00A85944" w:rsidP="000B75A5">
      <w:pPr>
        <w:pStyle w:val="NormalWeb"/>
        <w:spacing w:before="0" w:beforeAutospacing="0" w:after="0" w:afterAutospacing="0" w:line="480" w:lineRule="auto"/>
        <w:ind w:left="1440"/>
        <w:jc w:val="both"/>
        <w:textAlignment w:val="baseline"/>
        <w:rPr>
          <w:color w:val="000000"/>
        </w:rPr>
      </w:pPr>
      <w:r w:rsidRPr="000B75A5">
        <w:rPr>
          <w:color w:val="000000" w:themeColor="text1"/>
        </w:rPr>
        <w:t>In the project, ASME Y14.</w:t>
      </w:r>
      <w:r w:rsidR="000B75A5">
        <w:rPr>
          <w:color w:val="000000" w:themeColor="text1"/>
        </w:rPr>
        <w:t>2</w:t>
      </w:r>
      <w:r w:rsidRPr="000B75A5">
        <w:rPr>
          <w:color w:val="000000" w:themeColor="text1"/>
        </w:rPr>
        <w:t xml:space="preserve"> will be utilized to </w:t>
      </w:r>
      <w:r w:rsidR="000B75A5">
        <w:rPr>
          <w:color w:val="000000" w:themeColor="text1"/>
        </w:rPr>
        <w:t xml:space="preserve">establish uniform </w:t>
      </w:r>
      <w:r w:rsidR="00A736B0">
        <w:rPr>
          <w:color w:val="000000" w:themeColor="text1"/>
        </w:rPr>
        <w:t>letterings and line conventions of all</w:t>
      </w:r>
      <w:r w:rsidRPr="000B75A5">
        <w:rPr>
          <w:color w:val="000000" w:themeColor="text1"/>
        </w:rPr>
        <w:t xml:space="preserve"> the engineering drawings that will be sent to the AM Lab as the final design to be printed.</w:t>
      </w:r>
    </w:p>
    <w:p w14:paraId="6E069C24" w14:textId="77777777" w:rsidR="00A736B0" w:rsidRPr="00A736B0" w:rsidRDefault="00680604" w:rsidP="00061117">
      <w:pPr>
        <w:pStyle w:val="NormalWeb"/>
        <w:numPr>
          <w:ilvl w:val="0"/>
          <w:numId w:val="10"/>
        </w:numPr>
        <w:spacing w:before="0" w:beforeAutospacing="0" w:after="0" w:afterAutospacing="0" w:line="480" w:lineRule="auto"/>
        <w:jc w:val="both"/>
        <w:textAlignment w:val="baseline"/>
        <w:rPr>
          <w:color w:val="000000"/>
        </w:rPr>
      </w:pPr>
      <w:r w:rsidRPr="173D6915">
        <w:rPr>
          <w:color w:val="000000" w:themeColor="text1"/>
        </w:rPr>
        <w:t>ASME Y14.3M: lists accepted forms of single, multiple, and sectional views used on engineering drawings.</w:t>
      </w:r>
    </w:p>
    <w:p w14:paraId="5EAD5D7B" w14:textId="5229F4AB" w:rsidR="00680604" w:rsidRDefault="00680604" w:rsidP="00A736B0">
      <w:pPr>
        <w:pStyle w:val="NormalWeb"/>
        <w:spacing w:before="0" w:beforeAutospacing="0" w:after="0" w:afterAutospacing="0" w:line="480" w:lineRule="auto"/>
        <w:ind w:left="1440"/>
        <w:jc w:val="both"/>
        <w:textAlignment w:val="baseline"/>
        <w:rPr>
          <w:color w:val="000000"/>
        </w:rPr>
      </w:pPr>
      <w:r w:rsidRPr="173D6915">
        <w:rPr>
          <w:color w:val="000000" w:themeColor="text1"/>
        </w:rPr>
        <w:t>​</w:t>
      </w:r>
      <w:r w:rsidR="00A736B0" w:rsidRPr="000B75A5">
        <w:rPr>
          <w:color w:val="000000" w:themeColor="text1"/>
        </w:rPr>
        <w:t>In the project, ASME Y14.</w:t>
      </w:r>
      <w:r w:rsidR="00A736B0">
        <w:rPr>
          <w:color w:val="000000" w:themeColor="text1"/>
        </w:rPr>
        <w:t>3M</w:t>
      </w:r>
      <w:r w:rsidR="00A736B0" w:rsidRPr="000B75A5">
        <w:rPr>
          <w:color w:val="000000" w:themeColor="text1"/>
        </w:rPr>
        <w:t xml:space="preserve"> will be utilized to </w:t>
      </w:r>
      <w:r w:rsidR="00A736B0">
        <w:rPr>
          <w:color w:val="000000" w:themeColor="text1"/>
        </w:rPr>
        <w:t xml:space="preserve">ensure the uniformity of the engineering drawings submitted to the AM Lab as </w:t>
      </w:r>
      <w:r w:rsidR="00D71AD6">
        <w:rPr>
          <w:color w:val="000000" w:themeColor="text1"/>
        </w:rPr>
        <w:t>they</w:t>
      </w:r>
      <w:r w:rsidR="00A736B0">
        <w:rPr>
          <w:color w:val="000000" w:themeColor="text1"/>
        </w:rPr>
        <w:t xml:space="preserve"> relate to sectional views of the front and rear rockers</w:t>
      </w:r>
      <w:r w:rsidR="00D71AD6">
        <w:rPr>
          <w:color w:val="000000" w:themeColor="text1"/>
        </w:rPr>
        <w:t>; its use is critical in that it will allow the drawings to be interpreted more quickly and efficiently, while displaying all of the necessary dimensions</w:t>
      </w:r>
      <w:r w:rsidR="00A736B0" w:rsidRPr="000B75A5">
        <w:rPr>
          <w:color w:val="000000" w:themeColor="text1"/>
        </w:rPr>
        <w:t>.</w:t>
      </w:r>
    </w:p>
    <w:p w14:paraId="3BE82860" w14:textId="5454751F" w:rsidR="00680604" w:rsidRPr="00206952" w:rsidRDefault="00680604" w:rsidP="00061117">
      <w:pPr>
        <w:pStyle w:val="NormalWeb"/>
        <w:numPr>
          <w:ilvl w:val="0"/>
          <w:numId w:val="10"/>
        </w:numPr>
        <w:spacing w:before="0" w:beforeAutospacing="0" w:after="0" w:afterAutospacing="0" w:line="480" w:lineRule="auto"/>
        <w:jc w:val="both"/>
        <w:textAlignment w:val="baseline"/>
        <w:rPr>
          <w:color w:val="000000"/>
        </w:rPr>
      </w:pPr>
      <w:r w:rsidRPr="173D6915">
        <w:rPr>
          <w:color w:val="000000" w:themeColor="text1"/>
        </w:rPr>
        <w:t xml:space="preserve">ASME Y14.100: provides a list of standard </w:t>
      </w:r>
      <w:r w:rsidR="00206952">
        <w:rPr>
          <w:color w:val="000000" w:themeColor="text1"/>
        </w:rPr>
        <w:t>requirements and reference documents needed in the revision of engineering drawings.</w:t>
      </w:r>
    </w:p>
    <w:p w14:paraId="64C8B92F" w14:textId="74A81C6C" w:rsidR="00206952" w:rsidRPr="003D5BAF" w:rsidRDefault="00206952" w:rsidP="00206952">
      <w:pPr>
        <w:pStyle w:val="NormalWeb"/>
        <w:spacing w:before="0" w:beforeAutospacing="0" w:after="0" w:afterAutospacing="0" w:line="480" w:lineRule="auto"/>
        <w:ind w:left="1440"/>
        <w:jc w:val="both"/>
        <w:textAlignment w:val="baseline"/>
        <w:rPr>
          <w:color w:val="000000"/>
        </w:rPr>
      </w:pPr>
      <w:r>
        <w:rPr>
          <w:color w:val="000000" w:themeColor="text1"/>
        </w:rPr>
        <w:t xml:space="preserve">In the project, ASME Y14.100 was utilized in the revision of the </w:t>
      </w:r>
      <w:r w:rsidR="000113BF">
        <w:rPr>
          <w:color w:val="000000" w:themeColor="text1"/>
        </w:rPr>
        <w:t xml:space="preserve">engineering drawings associated with the front and rear rockers </w:t>
      </w:r>
      <w:r w:rsidR="00703EDC">
        <w:rPr>
          <w:color w:val="000000" w:themeColor="text1"/>
        </w:rPr>
        <w:t>produced by the rocker redesign team in the Summer 2023 semester</w:t>
      </w:r>
      <w:r w:rsidR="003D5BAF">
        <w:rPr>
          <w:color w:val="000000" w:themeColor="text1"/>
        </w:rPr>
        <w:t xml:space="preserve">; these revised drawings </w:t>
      </w:r>
      <w:r w:rsidR="007B5292">
        <w:rPr>
          <w:color w:val="000000" w:themeColor="text1"/>
        </w:rPr>
        <w:t xml:space="preserve">were used to </w:t>
      </w:r>
      <w:r w:rsidR="00703EDC">
        <w:rPr>
          <w:color w:val="000000" w:themeColor="text1"/>
        </w:rPr>
        <w:t>find</w:t>
      </w:r>
      <w:r w:rsidR="007B5292">
        <w:rPr>
          <w:color w:val="000000" w:themeColor="text1"/>
        </w:rPr>
        <w:t xml:space="preserve"> the new masses of the rockers, stress analysis, and displacement analysis</w:t>
      </w:r>
      <w:r w:rsidR="00837F25">
        <w:rPr>
          <w:color w:val="000000" w:themeColor="text1"/>
        </w:rPr>
        <w:t xml:space="preserve"> resulting from</w:t>
      </w:r>
      <w:r w:rsidR="003D5BAF">
        <w:rPr>
          <w:color w:val="000000" w:themeColor="text1"/>
        </w:rPr>
        <w:t xml:space="preserve"> </w:t>
      </w:r>
      <w:r w:rsidR="00837F25">
        <w:rPr>
          <w:color w:val="000000" w:themeColor="text1"/>
        </w:rPr>
        <w:t xml:space="preserve">the </w:t>
      </w:r>
      <w:r w:rsidR="00423C8D">
        <w:rPr>
          <w:b/>
          <w:bCs/>
          <w:color w:val="000000" w:themeColor="text1"/>
        </w:rPr>
        <w:t>Topology Optimization</w:t>
      </w:r>
      <w:r w:rsidR="00837F25">
        <w:rPr>
          <w:color w:val="000000" w:themeColor="text1"/>
        </w:rPr>
        <w:t>.</w:t>
      </w:r>
    </w:p>
    <w:p w14:paraId="5461CBE8" w14:textId="77777777" w:rsidR="00680604" w:rsidRPr="006B565A" w:rsidRDefault="00680604" w:rsidP="00061117">
      <w:pPr>
        <w:pStyle w:val="NormalWeb"/>
        <w:numPr>
          <w:ilvl w:val="0"/>
          <w:numId w:val="10"/>
        </w:numPr>
        <w:spacing w:before="0" w:beforeAutospacing="0" w:after="0" w:afterAutospacing="0" w:line="480" w:lineRule="auto"/>
        <w:jc w:val="both"/>
        <w:textAlignment w:val="baseline"/>
        <w:rPr>
          <w:color w:val="000000"/>
        </w:rPr>
      </w:pPr>
      <w:r w:rsidRPr="173D6915">
        <w:rPr>
          <w:color w:val="000000" w:themeColor="text1"/>
        </w:rPr>
        <w:lastRenderedPageBreak/>
        <w:t>ASME Y14.35: establishes the practice for revising drawings and associated documentation and demonstrates methods for identification and revisions. ​</w:t>
      </w:r>
    </w:p>
    <w:p w14:paraId="5723384A" w14:textId="3498AA54" w:rsidR="006B565A" w:rsidRDefault="006B565A" w:rsidP="006B565A">
      <w:pPr>
        <w:pStyle w:val="NormalWeb"/>
        <w:spacing w:before="0" w:beforeAutospacing="0" w:after="0" w:afterAutospacing="0" w:line="480" w:lineRule="auto"/>
        <w:ind w:left="1440"/>
        <w:jc w:val="both"/>
        <w:textAlignment w:val="baseline"/>
        <w:rPr>
          <w:color w:val="000000"/>
        </w:rPr>
      </w:pPr>
      <w:r>
        <w:rPr>
          <w:color w:val="000000" w:themeColor="text1"/>
        </w:rPr>
        <w:t xml:space="preserve">In this project, ASME Y14.35 </w:t>
      </w:r>
      <w:r w:rsidR="00D75947">
        <w:rPr>
          <w:color w:val="000000" w:themeColor="text1"/>
        </w:rPr>
        <w:t xml:space="preserve">was utilized in the revision of the documented results found in the Summer 2023 semester; this documentation includes the </w:t>
      </w:r>
      <w:r w:rsidR="0036498E">
        <w:rPr>
          <w:b/>
          <w:bCs/>
          <w:color w:val="000000" w:themeColor="text1"/>
        </w:rPr>
        <w:t>Static Analysis</w:t>
      </w:r>
      <w:r w:rsidR="00E728B2">
        <w:rPr>
          <w:color w:val="000000" w:themeColor="text1"/>
        </w:rPr>
        <w:t>,</w:t>
      </w:r>
      <w:r w:rsidR="009A3448">
        <w:rPr>
          <w:color w:val="000000" w:themeColor="text1"/>
        </w:rPr>
        <w:t xml:space="preserve"> </w:t>
      </w:r>
      <w:r w:rsidR="0036498E">
        <w:rPr>
          <w:b/>
          <w:bCs/>
          <w:color w:val="000000" w:themeColor="text1"/>
        </w:rPr>
        <w:t>Post-Topology Results</w:t>
      </w:r>
      <w:r w:rsidR="00E728B2">
        <w:rPr>
          <w:color w:val="000000" w:themeColor="text1"/>
        </w:rPr>
        <w:t xml:space="preserve">, and </w:t>
      </w:r>
      <w:r w:rsidR="00A237FE">
        <w:rPr>
          <w:color w:val="000000" w:themeColor="text1"/>
        </w:rPr>
        <w:t xml:space="preserve">the images found in </w:t>
      </w:r>
      <w:r w:rsidR="0036498E" w:rsidRPr="0036498E">
        <w:rPr>
          <w:b/>
          <w:bCs/>
          <w:color w:val="000000" w:themeColor="text1"/>
        </w:rPr>
        <w:t>Appendix C</w:t>
      </w:r>
      <w:r w:rsidR="00240C40">
        <w:rPr>
          <w:b/>
          <w:bCs/>
          <w:color w:val="000000" w:themeColor="text1"/>
        </w:rPr>
        <w:t xml:space="preserve"> </w:t>
      </w:r>
      <w:r w:rsidR="00E728B2" w:rsidRPr="00240C40">
        <w:rPr>
          <w:color w:val="000000" w:themeColor="text1"/>
        </w:rPr>
        <w:t>of</w:t>
      </w:r>
      <w:r w:rsidR="00E728B2">
        <w:rPr>
          <w:color w:val="000000" w:themeColor="text1"/>
        </w:rPr>
        <w:t xml:space="preserve"> the report.</w:t>
      </w:r>
    </w:p>
    <w:p w14:paraId="46D865BD" w14:textId="77777777" w:rsidR="00680604" w:rsidRDefault="00680604" w:rsidP="00061117">
      <w:pPr>
        <w:pStyle w:val="NormalWeb"/>
        <w:numPr>
          <w:ilvl w:val="0"/>
          <w:numId w:val="10"/>
        </w:numPr>
        <w:spacing w:before="0" w:beforeAutospacing="0" w:after="0" w:afterAutospacing="0" w:line="480" w:lineRule="auto"/>
        <w:jc w:val="both"/>
        <w:textAlignment w:val="baseline"/>
        <w:rPr>
          <w:color w:val="000000"/>
        </w:rPr>
      </w:pPr>
      <w:r>
        <w:rPr>
          <w:color w:val="000000"/>
        </w:rPr>
        <w:t>ISO 9001: international standard that specifies requirements for a quality management system.​</w:t>
      </w:r>
    </w:p>
    <w:p w14:paraId="4621D26A" w14:textId="223BE193" w:rsidR="00E728B2" w:rsidRDefault="00E728B2" w:rsidP="00E728B2">
      <w:pPr>
        <w:pStyle w:val="NormalWeb"/>
        <w:spacing w:before="0" w:beforeAutospacing="0" w:after="0" w:afterAutospacing="0" w:line="480" w:lineRule="auto"/>
        <w:ind w:left="1440"/>
        <w:jc w:val="both"/>
        <w:textAlignment w:val="baseline"/>
        <w:rPr>
          <w:color w:val="000000"/>
        </w:rPr>
      </w:pPr>
      <w:r>
        <w:rPr>
          <w:color w:val="000000"/>
        </w:rPr>
        <w:t xml:space="preserve">In this project, ISO 9001 is utilized </w:t>
      </w:r>
      <w:r w:rsidR="00DC09EB">
        <w:rPr>
          <w:color w:val="000000"/>
        </w:rPr>
        <w:t>in the f</w:t>
      </w:r>
      <w:r w:rsidR="007A3A86">
        <w:rPr>
          <w:color w:val="000000"/>
        </w:rPr>
        <w:t xml:space="preserve">ollowing forms: project transparency, with all project documentation and communication documented on a public website; a customer-oriented focus, </w:t>
      </w:r>
      <w:r w:rsidR="00BA2F63">
        <w:rPr>
          <w:color w:val="000000"/>
        </w:rPr>
        <w:t xml:space="preserve">where the customer and the team have open lines of communication and meet on a weekly basis to provide updates </w:t>
      </w:r>
      <w:r w:rsidR="00D801C8">
        <w:rPr>
          <w:color w:val="000000"/>
        </w:rPr>
        <w:t>of the project</w:t>
      </w:r>
      <w:r w:rsidR="00511BD3">
        <w:rPr>
          <w:color w:val="000000"/>
        </w:rPr>
        <w:t>,</w:t>
      </w:r>
      <w:r w:rsidR="00847E03">
        <w:rPr>
          <w:color w:val="000000"/>
        </w:rPr>
        <w:t xml:space="preserve"> receive direct feedback </w:t>
      </w:r>
      <w:r w:rsidR="00511BD3">
        <w:rPr>
          <w:color w:val="000000"/>
        </w:rPr>
        <w:t xml:space="preserve">in relation to the work performed, and </w:t>
      </w:r>
      <w:r w:rsidR="00ED7DFA">
        <w:rPr>
          <w:color w:val="000000"/>
        </w:rPr>
        <w:t>continuously improve upon existing ideas to further adapt them to meet customer needs.</w:t>
      </w:r>
    </w:p>
    <w:p w14:paraId="76C3D10F" w14:textId="77777777" w:rsidR="00680604" w:rsidRPr="0042679E" w:rsidRDefault="00680604" w:rsidP="00061117">
      <w:pPr>
        <w:pStyle w:val="NormalWeb"/>
        <w:numPr>
          <w:ilvl w:val="0"/>
          <w:numId w:val="10"/>
        </w:numPr>
        <w:spacing w:before="0" w:beforeAutospacing="0" w:after="0" w:afterAutospacing="0" w:line="480" w:lineRule="auto"/>
        <w:jc w:val="both"/>
        <w:textAlignment w:val="baseline"/>
        <w:rPr>
          <w:color w:val="000000"/>
        </w:rPr>
      </w:pPr>
      <w:r w:rsidRPr="173D6915">
        <w:rPr>
          <w:color w:val="000000" w:themeColor="text1"/>
        </w:rPr>
        <w:t>ASME Y14.5: establishes the rules, symbols, definitions, requirements, defaults, and recommended practices for stating and interpreting Geometric Dimensions and Tolerances on engineering drawings, models defined in digital data files, and related documents.​</w:t>
      </w:r>
    </w:p>
    <w:p w14:paraId="2A2BE616" w14:textId="076392A1" w:rsidR="0042679E" w:rsidRDefault="0042679E" w:rsidP="0042679E">
      <w:pPr>
        <w:pStyle w:val="NormalWeb"/>
        <w:spacing w:before="0" w:beforeAutospacing="0" w:after="0" w:afterAutospacing="0" w:line="480" w:lineRule="auto"/>
        <w:ind w:left="1440"/>
        <w:jc w:val="both"/>
        <w:textAlignment w:val="baseline"/>
        <w:rPr>
          <w:color w:val="000000"/>
        </w:rPr>
      </w:pPr>
      <w:r>
        <w:rPr>
          <w:color w:val="000000" w:themeColor="text1"/>
        </w:rPr>
        <w:t xml:space="preserve">In the project, ASME Y14.5 was utilized in the initial interpretation of the </w:t>
      </w:r>
      <w:r w:rsidR="00DE0559">
        <w:rPr>
          <w:color w:val="000000" w:themeColor="text1"/>
        </w:rPr>
        <w:t xml:space="preserve">models and drawings including the original aluminum specifications; the standard will continue to be utilized </w:t>
      </w:r>
      <w:r w:rsidR="00A25E5B">
        <w:rPr>
          <w:color w:val="000000" w:themeColor="text1"/>
        </w:rPr>
        <w:t>when submitting the new designs to the AM Lab for printing to ensure that</w:t>
      </w:r>
      <w:r w:rsidR="007A6798">
        <w:rPr>
          <w:color w:val="000000" w:themeColor="text1"/>
        </w:rPr>
        <w:t xml:space="preserve"> project needs are met.</w:t>
      </w:r>
    </w:p>
    <w:p w14:paraId="51381EA4" w14:textId="706F8C01" w:rsidR="00680604" w:rsidRDefault="00680604" w:rsidP="00061117">
      <w:pPr>
        <w:pStyle w:val="NormalWeb"/>
        <w:numPr>
          <w:ilvl w:val="0"/>
          <w:numId w:val="10"/>
        </w:numPr>
        <w:spacing w:before="0" w:beforeAutospacing="0" w:after="0" w:afterAutospacing="0" w:line="480" w:lineRule="auto"/>
        <w:jc w:val="both"/>
        <w:textAlignment w:val="baseline"/>
        <w:rPr>
          <w:color w:val="000000"/>
        </w:rPr>
      </w:pPr>
      <w:r>
        <w:rPr>
          <w:color w:val="000000"/>
        </w:rPr>
        <w:lastRenderedPageBreak/>
        <w:t xml:space="preserve">ASTM-E606: </w:t>
      </w:r>
      <w:r w:rsidR="00CD649E">
        <w:rPr>
          <w:color w:val="000000"/>
        </w:rPr>
        <w:t xml:space="preserve">details the determination of fatigue properties in </w:t>
      </w:r>
      <w:r w:rsidR="00AF7C5F">
        <w:rPr>
          <w:color w:val="000000"/>
        </w:rPr>
        <w:t>marginally homogeneous materials subjected to strain-controlled cyclic loading</w:t>
      </w:r>
      <w:r>
        <w:rPr>
          <w:color w:val="000000"/>
        </w:rPr>
        <w:t>. ​</w:t>
      </w:r>
    </w:p>
    <w:p w14:paraId="7647FFF9" w14:textId="02A11F72" w:rsidR="00AF7C5F" w:rsidRDefault="00AF7C5F" w:rsidP="00AF7C5F">
      <w:pPr>
        <w:pStyle w:val="NormalWeb"/>
        <w:spacing w:before="0" w:beforeAutospacing="0" w:after="0" w:afterAutospacing="0" w:line="480" w:lineRule="auto"/>
        <w:ind w:left="1440"/>
        <w:jc w:val="both"/>
        <w:textAlignment w:val="baseline"/>
        <w:rPr>
          <w:color w:val="000000"/>
        </w:rPr>
      </w:pPr>
      <w:r>
        <w:rPr>
          <w:color w:val="000000"/>
        </w:rPr>
        <w:t xml:space="preserve">In the project, ASTM-E606 will be utilized in the creation of the testing criteria </w:t>
      </w:r>
      <w:r w:rsidR="003F7794">
        <w:rPr>
          <w:color w:val="000000"/>
        </w:rPr>
        <w:t xml:space="preserve">for </w:t>
      </w:r>
      <w:r>
        <w:rPr>
          <w:color w:val="000000"/>
        </w:rPr>
        <w:t>and observance o</w:t>
      </w:r>
      <w:r w:rsidR="001F0C09">
        <w:rPr>
          <w:color w:val="000000"/>
        </w:rPr>
        <w:t>f</w:t>
      </w:r>
      <w:r>
        <w:rPr>
          <w:color w:val="000000"/>
        </w:rPr>
        <w:t xml:space="preserve"> the </w:t>
      </w:r>
      <w:r w:rsidR="001F0C09">
        <w:rPr>
          <w:color w:val="000000"/>
        </w:rPr>
        <w:t>rockers under cyclical loading conditions.</w:t>
      </w:r>
    </w:p>
    <w:p w14:paraId="616AAFC1" w14:textId="73EA302E" w:rsidR="00897206" w:rsidRDefault="00680604" w:rsidP="00061117">
      <w:pPr>
        <w:pStyle w:val="NormalWeb"/>
        <w:numPr>
          <w:ilvl w:val="0"/>
          <w:numId w:val="10"/>
        </w:numPr>
        <w:spacing w:before="0" w:beforeAutospacing="0" w:after="0" w:afterAutospacing="0" w:line="480" w:lineRule="auto"/>
        <w:jc w:val="both"/>
        <w:textAlignment w:val="baseline"/>
        <w:rPr>
          <w:color w:val="000000"/>
        </w:rPr>
      </w:pPr>
      <w:r>
        <w:rPr>
          <w:color w:val="000000"/>
        </w:rPr>
        <w:t>ASTM-B438: specifies requirements of bronze-based bearings produced from mixed metal powders using powder metallurgy technology and then impregnated with oil to supply lubrication.​</w:t>
      </w:r>
    </w:p>
    <w:p w14:paraId="1D677086" w14:textId="10748EDF" w:rsidR="004E5D95" w:rsidRDefault="004E5D95" w:rsidP="004E5D95">
      <w:pPr>
        <w:pStyle w:val="NormalWeb"/>
        <w:spacing w:before="0" w:beforeAutospacing="0" w:after="0" w:afterAutospacing="0" w:line="480" w:lineRule="auto"/>
        <w:ind w:left="1440"/>
        <w:jc w:val="both"/>
        <w:textAlignment w:val="baseline"/>
        <w:rPr>
          <w:color w:val="000000"/>
        </w:rPr>
      </w:pPr>
      <w:r>
        <w:rPr>
          <w:color w:val="000000"/>
        </w:rPr>
        <w:t>In the project, ASTM-B438 will be utilized to ensure that the rocker-suspension design is optimized for the replacement of the hinges connecting the rockers to the push rod with bronze-based bearings.</w:t>
      </w:r>
    </w:p>
    <w:p w14:paraId="7EDD9DBC" w14:textId="77777777" w:rsidR="004E5D95" w:rsidRDefault="004E5D95" w:rsidP="001D00BD">
      <w:pPr>
        <w:pStyle w:val="NormalWeb"/>
        <w:spacing w:before="0" w:beforeAutospacing="0" w:after="0" w:afterAutospacing="0" w:line="480" w:lineRule="auto"/>
        <w:ind w:left="720"/>
        <w:jc w:val="both"/>
        <w:textAlignment w:val="baseline"/>
        <w:rPr>
          <w:color w:val="000000"/>
        </w:rPr>
      </w:pPr>
    </w:p>
    <w:p w14:paraId="330A6AFA" w14:textId="38FC6C5A" w:rsidR="00D5241C" w:rsidRPr="00897206" w:rsidRDefault="00D5241C" w:rsidP="00061117">
      <w:pPr>
        <w:pStyle w:val="NoSpacing"/>
        <w:rPr>
          <w:rFonts w:eastAsiaTheme="majorEastAsia"/>
          <w:sz w:val="32"/>
          <w:szCs w:val="32"/>
        </w:rPr>
      </w:pPr>
      <w:r w:rsidRPr="00897206">
        <w:br w:type="page"/>
      </w:r>
    </w:p>
    <w:p w14:paraId="2BDF6D9C" w14:textId="5CFF911D" w:rsidR="00A51DAB" w:rsidRPr="00A51DAB" w:rsidRDefault="00EA3881" w:rsidP="00A51DAB">
      <w:pPr>
        <w:pStyle w:val="Heading1"/>
      </w:pPr>
      <w:bookmarkStart w:id="53" w:name="_Ref148633484"/>
      <w:bookmarkStart w:id="54" w:name="_Ref148682721"/>
      <w:bookmarkStart w:id="55" w:name="_Toc152971632"/>
      <w:r w:rsidRPr="00C206B1">
        <w:lastRenderedPageBreak/>
        <w:t>Results</w:t>
      </w:r>
      <w:bookmarkEnd w:id="53"/>
      <w:bookmarkEnd w:id="54"/>
      <w:bookmarkEnd w:id="55"/>
    </w:p>
    <w:p w14:paraId="4413E968" w14:textId="0942579C" w:rsidR="00A51DAB" w:rsidRDefault="00A51DAB" w:rsidP="00A51DAB">
      <w:pPr>
        <w:pStyle w:val="Heading2"/>
      </w:pPr>
      <w:bookmarkStart w:id="56" w:name="_Ref148683100"/>
      <w:bookmarkStart w:id="57" w:name="_Toc152971633"/>
      <w:r>
        <w:t>Static Analysis</w:t>
      </w:r>
      <w:bookmarkEnd w:id="56"/>
      <w:bookmarkEnd w:id="57"/>
    </w:p>
    <w:p w14:paraId="47AC5672" w14:textId="39138A66" w:rsidR="00A51DAB" w:rsidRDefault="00A51DAB" w:rsidP="00A51DAB">
      <w:pPr>
        <w:spacing w:line="480" w:lineRule="auto"/>
        <w:ind w:firstLine="720"/>
        <w:jc w:val="both"/>
        <w:rPr>
          <w:rFonts w:cs="Times New Roman"/>
          <w:color w:val="000000" w:themeColor="text1"/>
          <w:szCs w:val="24"/>
        </w:rPr>
      </w:pPr>
      <w:r>
        <w:rPr>
          <w:rFonts w:cs="Times New Roman"/>
          <w:color w:val="000000" w:themeColor="text1"/>
          <w:szCs w:val="24"/>
        </w:rPr>
        <w:t>T</w:t>
      </w:r>
      <w:r w:rsidRPr="00C206B1">
        <w:rPr>
          <w:rFonts w:cs="Times New Roman"/>
          <w:color w:val="000000" w:themeColor="text1"/>
          <w:szCs w:val="24"/>
        </w:rPr>
        <w:t xml:space="preserve">he </w:t>
      </w:r>
      <w:r>
        <w:rPr>
          <w:rFonts w:cs="Times New Roman"/>
          <w:color w:val="000000" w:themeColor="text1"/>
          <w:szCs w:val="24"/>
        </w:rPr>
        <w:t xml:space="preserve">results for the static analysis are summarized in </w:t>
      </w:r>
      <w:r w:rsidR="0036498E">
        <w:rPr>
          <w:rFonts w:cs="Times New Roman"/>
          <w:b/>
          <w:bCs/>
          <w:color w:val="000000" w:themeColor="text1"/>
          <w:szCs w:val="24"/>
        </w:rPr>
        <w:t xml:space="preserve">Table </w:t>
      </w:r>
      <w:r w:rsidR="00236730">
        <w:rPr>
          <w:rFonts w:cs="Times New Roman"/>
          <w:b/>
          <w:bCs/>
          <w:color w:val="000000" w:themeColor="text1"/>
          <w:szCs w:val="24"/>
        </w:rPr>
        <w:t>6</w:t>
      </w:r>
      <w:r>
        <w:rPr>
          <w:rFonts w:cs="Times New Roman"/>
          <w:color w:val="000000" w:themeColor="text1"/>
          <w:szCs w:val="24"/>
        </w:rPr>
        <w:t xml:space="preserve"> below. </w:t>
      </w:r>
      <w:r w:rsidRPr="00C206B1">
        <w:rPr>
          <w:rFonts w:cs="Times New Roman"/>
          <w:color w:val="000000" w:themeColor="text1"/>
          <w:szCs w:val="24"/>
        </w:rPr>
        <w:t>The weight of the individual wheels</w:t>
      </w:r>
      <w:r w:rsidR="00111D0D">
        <w:rPr>
          <w:rFonts w:cs="Times New Roman"/>
          <w:color w:val="000000" w:themeColor="text1"/>
          <w:szCs w:val="24"/>
        </w:rPr>
        <w:t>, using the weight bias</w:t>
      </w:r>
      <w:r w:rsidR="00B62B52">
        <w:rPr>
          <w:rFonts w:cs="Times New Roman"/>
          <w:color w:val="000000" w:themeColor="text1"/>
          <w:szCs w:val="24"/>
        </w:rPr>
        <w:t xml:space="preserve">es listed in </w:t>
      </w:r>
      <w:r w:rsidR="0036498E">
        <w:rPr>
          <w:rFonts w:cs="Times New Roman"/>
          <w:b/>
          <w:bCs/>
          <w:color w:val="000000" w:themeColor="text1"/>
          <w:szCs w:val="24"/>
        </w:rPr>
        <w:t>Table 1</w:t>
      </w:r>
      <w:r w:rsidR="00B62B52">
        <w:rPr>
          <w:rFonts w:cs="Times New Roman"/>
          <w:color w:val="000000" w:themeColor="text1"/>
          <w:szCs w:val="24"/>
        </w:rPr>
        <w:t xml:space="preserve">, were: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FR</m:t>
            </m:r>
          </m:sub>
        </m:sSub>
        <m:r>
          <w:rPr>
            <w:rFonts w:ascii="Cambria Math" w:hAnsi="Cambria Math" w:cs="Times New Roman"/>
            <w:color w:val="000000" w:themeColor="text1"/>
            <w:szCs w:val="24"/>
          </w:rPr>
          <m:t xml:space="preserve">≈167 lbs, </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FL</m:t>
            </m:r>
          </m:sub>
        </m:sSub>
        <m:r>
          <w:rPr>
            <w:rFonts w:ascii="Cambria Math" w:hAnsi="Cambria Math" w:cs="Times New Roman"/>
            <w:color w:val="000000" w:themeColor="text1"/>
            <w:szCs w:val="24"/>
          </w:rPr>
          <m:t xml:space="preserve">≈176 lbs, </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RR</m:t>
            </m:r>
          </m:sub>
        </m:sSub>
        <m:r>
          <w:rPr>
            <w:rFonts w:ascii="Cambria Math" w:hAnsi="Cambria Math" w:cs="Times New Roman"/>
            <w:color w:val="000000" w:themeColor="text1"/>
            <w:szCs w:val="24"/>
          </w:rPr>
          <m:t>≈163 lbs</m:t>
        </m:r>
      </m:oMath>
      <w:r w:rsidR="00404073">
        <w:rPr>
          <w:rFonts w:cs="Times New Roman"/>
          <w:color w:val="000000" w:themeColor="text1"/>
          <w:szCs w:val="24"/>
        </w:rPr>
        <w:t xml:space="preserv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RL</m:t>
            </m:r>
          </m:sub>
        </m:sSub>
        <m:r>
          <w:rPr>
            <w:rFonts w:ascii="Cambria Math" w:hAnsi="Cambria Math" w:cs="Times New Roman"/>
            <w:color w:val="000000" w:themeColor="text1"/>
            <w:szCs w:val="24"/>
          </w:rPr>
          <m:t>≈172 lbs</m:t>
        </m:r>
      </m:oMath>
      <w:r w:rsidR="00982492">
        <w:rPr>
          <w:rFonts w:cs="Times New Roman"/>
          <w:color w:val="000000" w:themeColor="text1"/>
          <w:szCs w:val="24"/>
        </w:rPr>
        <w:t xml:space="preserve">; these values sum to </w:t>
      </w:r>
      <w:r w:rsidR="007E093F">
        <w:rPr>
          <w:rFonts w:cs="Times New Roman"/>
          <w:color w:val="000000" w:themeColor="text1"/>
          <w:szCs w:val="24"/>
        </w:rPr>
        <w:t xml:space="preserve">provide the total vehicle and driver weight of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Total</m:t>
            </m:r>
          </m:sub>
        </m:sSub>
        <m:r>
          <w:rPr>
            <w:rFonts w:ascii="Cambria Math" w:hAnsi="Cambria Math" w:cs="Times New Roman"/>
            <w:color w:val="000000" w:themeColor="text1"/>
            <w:szCs w:val="24"/>
          </w:rPr>
          <m:t>=678 lbs</m:t>
        </m:r>
      </m:oMath>
      <w:r w:rsidR="007E093F">
        <w:rPr>
          <w:rFonts w:cs="Times New Roman"/>
          <w:color w:val="000000" w:themeColor="text1"/>
          <w:szCs w:val="24"/>
        </w:rPr>
        <w:t xml:space="preserve">. </w:t>
      </w:r>
      <w:r w:rsidR="0084536D">
        <w:rPr>
          <w:rFonts w:cs="Times New Roman"/>
          <w:color w:val="000000" w:themeColor="text1"/>
          <w:szCs w:val="24"/>
        </w:rPr>
        <w:t>It was then, using these weights, that the push rod forces were calculated</w:t>
      </w:r>
      <w:r w:rsidR="0053343B">
        <w:rPr>
          <w:rFonts w:cs="Times New Roman"/>
          <w:color w:val="000000" w:themeColor="text1"/>
          <w:szCs w:val="24"/>
        </w:rPr>
        <w:t>, providing the following set of values</w:t>
      </w:r>
      <w:r w:rsidR="00C431B8">
        <w:rPr>
          <w:rFonts w:cs="Times New Roman"/>
          <w:color w:val="000000" w:themeColor="text1"/>
          <w:szCs w:val="24"/>
        </w:rPr>
        <w:t xml:space="preserve"> from the rear and front angles of </w:t>
      </w:r>
      <m:oMath>
        <m:sSup>
          <m:sSupPr>
            <m:ctrlPr>
              <w:rPr>
                <w:rFonts w:ascii="Cambria Math" w:hAnsi="Cambria Math"/>
                <w:i/>
              </w:rPr>
            </m:ctrlPr>
          </m:sSupPr>
          <m:e>
            <m:r>
              <w:rPr>
                <w:rFonts w:ascii="Cambria Math" w:hAnsi="Cambria Math"/>
              </w:rPr>
              <m:t>42.54</m:t>
            </m:r>
          </m:e>
          <m:sup>
            <m:r>
              <w:rPr>
                <w:rFonts w:ascii="Cambria Math" w:hAnsi="Cambria Math"/>
              </w:rPr>
              <m:t>o</m:t>
            </m:r>
          </m:sup>
        </m:sSup>
      </m:oMath>
      <w:r w:rsidR="00C431B8">
        <w:t xml:space="preserve"> and </w:t>
      </w:r>
      <m:oMath>
        <m:sSup>
          <m:sSupPr>
            <m:ctrlPr>
              <w:rPr>
                <w:rFonts w:ascii="Cambria Math" w:hAnsi="Cambria Math"/>
                <w:i/>
              </w:rPr>
            </m:ctrlPr>
          </m:sSupPr>
          <m:e>
            <m:r>
              <w:rPr>
                <w:rFonts w:ascii="Cambria Math" w:hAnsi="Cambria Math"/>
              </w:rPr>
              <m:t>66.25</m:t>
            </m:r>
          </m:e>
          <m:sup>
            <m:r>
              <w:rPr>
                <w:rFonts w:ascii="Cambria Math" w:hAnsi="Cambria Math"/>
              </w:rPr>
              <m:t>o</m:t>
            </m:r>
          </m:sup>
        </m:sSup>
      </m:oMath>
      <w:r w:rsidR="0053343B">
        <w:rPr>
          <w:rFonts w:cs="Times New Roman"/>
          <w:color w:val="000000" w:themeColor="text1"/>
          <w:szCs w:val="24"/>
        </w:rPr>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F</m:t>
            </m:r>
          </m:e>
          <m:sub>
            <m:r>
              <w:rPr>
                <w:rFonts w:ascii="Cambria Math" w:hAnsi="Cambria Math" w:cs="Times New Roman"/>
                <w:color w:val="000000" w:themeColor="text1"/>
                <w:szCs w:val="24"/>
              </w:rPr>
              <m:t>p (FR)</m:t>
            </m:r>
          </m:sub>
        </m:sSub>
        <m:r>
          <w:rPr>
            <w:rFonts w:ascii="Cambria Math" w:hAnsi="Cambria Math" w:cs="Times New Roman"/>
            <w:color w:val="000000" w:themeColor="text1"/>
            <w:szCs w:val="24"/>
          </w:rPr>
          <m:t xml:space="preserve">≈182 lbs, </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 xml:space="preserve"> F</m:t>
            </m:r>
          </m:e>
          <m:sub>
            <m:r>
              <w:rPr>
                <w:rFonts w:ascii="Cambria Math" w:hAnsi="Cambria Math" w:cs="Times New Roman"/>
                <w:color w:val="000000" w:themeColor="text1"/>
                <w:szCs w:val="24"/>
              </w:rPr>
              <m:t xml:space="preserve">p </m:t>
            </m:r>
            <m:d>
              <m:dPr>
                <m:ctrlPr>
                  <w:rPr>
                    <w:rFonts w:ascii="Cambria Math" w:hAnsi="Cambria Math" w:cs="Times New Roman"/>
                    <w:i/>
                    <w:color w:val="000000" w:themeColor="text1"/>
                    <w:szCs w:val="24"/>
                  </w:rPr>
                </m:ctrlPr>
              </m:dPr>
              <m:e>
                <m:r>
                  <w:rPr>
                    <w:rFonts w:ascii="Cambria Math" w:hAnsi="Cambria Math" w:cs="Times New Roman"/>
                    <w:color w:val="000000" w:themeColor="text1"/>
                    <w:szCs w:val="24"/>
                  </w:rPr>
                  <m:t>FL</m:t>
                </m:r>
              </m:e>
            </m:d>
          </m:sub>
        </m:sSub>
        <m:r>
          <w:rPr>
            <w:rFonts w:ascii="Cambria Math" w:hAnsi="Cambria Math" w:cs="Times New Roman"/>
            <w:color w:val="000000" w:themeColor="text1"/>
            <w:szCs w:val="24"/>
          </w:rPr>
          <m:t xml:space="preserve">≈193 lbs,  </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F</m:t>
            </m:r>
          </m:e>
          <m:sub>
            <m:r>
              <w:rPr>
                <w:rFonts w:ascii="Cambria Math" w:hAnsi="Cambria Math" w:cs="Times New Roman"/>
                <w:color w:val="000000" w:themeColor="text1"/>
                <w:szCs w:val="24"/>
              </w:rPr>
              <m:t>p (RR)</m:t>
            </m:r>
          </m:sub>
        </m:sSub>
        <m:r>
          <w:rPr>
            <w:rFonts w:ascii="Cambria Math" w:hAnsi="Cambria Math" w:cs="Times New Roman"/>
            <w:color w:val="000000" w:themeColor="text1"/>
            <w:szCs w:val="24"/>
          </w:rPr>
          <m:t>≈241 lbs</m:t>
        </m:r>
      </m:oMath>
      <w:r w:rsidR="0053343B">
        <w:rPr>
          <w:rFonts w:cs="Times New Roman"/>
          <w:color w:val="000000" w:themeColor="text1"/>
          <w:szCs w:val="24"/>
        </w:rPr>
        <w:t xml:space="preserv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F</m:t>
            </m:r>
          </m:e>
          <m:sub>
            <m:r>
              <w:rPr>
                <w:rFonts w:ascii="Cambria Math" w:hAnsi="Cambria Math" w:cs="Times New Roman"/>
                <w:color w:val="000000" w:themeColor="text1"/>
                <w:szCs w:val="24"/>
              </w:rPr>
              <m:t>p (RL)</m:t>
            </m:r>
          </m:sub>
        </m:sSub>
        <m:r>
          <w:rPr>
            <w:rFonts w:ascii="Cambria Math" w:hAnsi="Cambria Math" w:cs="Times New Roman"/>
            <w:color w:val="000000" w:themeColor="text1"/>
            <w:szCs w:val="24"/>
          </w:rPr>
          <m:t>≈255 lbs</m:t>
        </m:r>
      </m:oMath>
      <w:r w:rsidR="0053343B">
        <w:rPr>
          <w:rFonts w:cs="Times New Roman"/>
          <w:color w:val="000000" w:themeColor="text1"/>
          <w:szCs w:val="24"/>
        </w:rPr>
        <w:t xml:space="preserve">. </w:t>
      </w:r>
      <w:r w:rsidR="008B12FF">
        <w:rPr>
          <w:rFonts w:cs="Times New Roman"/>
          <w:color w:val="000000" w:themeColor="text1"/>
          <w:szCs w:val="24"/>
        </w:rPr>
        <w:t xml:space="preserve">From SolidWorks, the perpendicular distances </w:t>
      </w:r>
      <w:r w:rsidR="00F32A6C">
        <w:rPr>
          <w:rFonts w:cs="Times New Roman"/>
          <w:color w:val="000000" w:themeColor="text1"/>
          <w:szCs w:val="24"/>
        </w:rPr>
        <w:t xml:space="preserve">between the push rod </w:t>
      </w:r>
      <m:oMath>
        <m:d>
          <m:dPr>
            <m:ctrlPr>
              <w:rPr>
                <w:rFonts w:ascii="Cambria Math" w:hAnsi="Cambria Math" w:cs="Times New Roman"/>
                <w:i/>
                <w:color w:val="000000" w:themeColor="text1"/>
                <w:szCs w:val="24"/>
              </w:rPr>
            </m:ctrlPr>
          </m:d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p</m:t>
                </m:r>
              </m:sub>
            </m:sSub>
          </m:e>
        </m:d>
      </m:oMath>
      <w:r w:rsidR="00111E10">
        <w:rPr>
          <w:rFonts w:cs="Times New Roman"/>
          <w:color w:val="000000" w:themeColor="text1"/>
          <w:szCs w:val="24"/>
        </w:rPr>
        <w:t xml:space="preserve"> </w:t>
      </w:r>
      <w:r w:rsidR="00F32A6C">
        <w:rPr>
          <w:rFonts w:cs="Times New Roman"/>
          <w:color w:val="000000" w:themeColor="text1"/>
          <w:szCs w:val="24"/>
        </w:rPr>
        <w:t xml:space="preserve">and shock </w:t>
      </w:r>
      <m:oMath>
        <m:r>
          <w:rPr>
            <w:rFonts w:ascii="Cambria Math" w:hAnsi="Cambria Math" w:cs="Times New Roman"/>
            <w:color w:val="000000" w:themeColor="text1"/>
            <w:szCs w:val="24"/>
          </w:rPr>
          <m:t>(</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s</m:t>
            </m:r>
          </m:sub>
        </m:sSub>
        <m:r>
          <w:rPr>
            <w:rFonts w:ascii="Cambria Math" w:hAnsi="Cambria Math" w:cs="Times New Roman"/>
            <w:color w:val="000000" w:themeColor="text1"/>
            <w:szCs w:val="24"/>
          </w:rPr>
          <m:t>)</m:t>
        </m:r>
      </m:oMath>
      <w:r w:rsidR="00111E10">
        <w:rPr>
          <w:rFonts w:cs="Times New Roman"/>
          <w:color w:val="000000" w:themeColor="text1"/>
          <w:szCs w:val="24"/>
        </w:rPr>
        <w:t xml:space="preserve"> </w:t>
      </w:r>
      <w:r w:rsidR="00F32A6C">
        <w:rPr>
          <w:rFonts w:cs="Times New Roman"/>
          <w:color w:val="000000" w:themeColor="text1"/>
          <w:szCs w:val="24"/>
        </w:rPr>
        <w:t>from the origin were</w:t>
      </w:r>
      <w:r w:rsidR="00E02312">
        <w:rPr>
          <w:rFonts w:cs="Times New Roman"/>
          <w:color w:val="000000" w:themeColor="text1"/>
          <w:szCs w:val="24"/>
        </w:rPr>
        <w:t>:</w:t>
      </w:r>
      <w:r w:rsidR="00F32A6C">
        <w:rPr>
          <w:rFonts w:cs="Times New Roman"/>
          <w:color w:val="000000" w:themeColor="text1"/>
          <w:szCs w:val="24"/>
        </w:rPr>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p (rear)</m:t>
            </m:r>
          </m:sub>
        </m:sSub>
        <m:r>
          <w:rPr>
            <w:rFonts w:ascii="Cambria Math" w:hAnsi="Cambria Math" w:cs="Times New Roman"/>
            <w:color w:val="000000" w:themeColor="text1"/>
            <w:szCs w:val="24"/>
          </w:rPr>
          <m:t>=2.6861 in</m:t>
        </m:r>
      </m:oMath>
      <w:r w:rsidR="0087436D">
        <w:rPr>
          <w:rFonts w:cs="Times New Roman"/>
          <w:color w:val="000000" w:themeColor="text1"/>
          <w:szCs w:val="24"/>
        </w:rPr>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p (front)</m:t>
            </m:r>
          </m:sub>
        </m:sSub>
        <m:r>
          <w:rPr>
            <w:rFonts w:ascii="Cambria Math" w:hAnsi="Cambria Math" w:cs="Times New Roman"/>
            <w:color w:val="000000" w:themeColor="text1"/>
            <w:szCs w:val="24"/>
          </w:rPr>
          <m:t>=1.9678 in</m:t>
        </m:r>
      </m:oMath>
      <w:r w:rsidR="0087436D">
        <w:rPr>
          <w:rFonts w:cs="Times New Roman"/>
          <w:color w:val="000000" w:themeColor="text1"/>
          <w:szCs w:val="24"/>
        </w:rPr>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s (rear)</m:t>
            </m:r>
          </m:sub>
        </m:sSub>
        <m:r>
          <w:rPr>
            <w:rFonts w:ascii="Cambria Math" w:hAnsi="Cambria Math" w:cs="Times New Roman"/>
            <w:color w:val="000000" w:themeColor="text1"/>
            <w:szCs w:val="24"/>
          </w:rPr>
          <m:t>=3.6866 in</m:t>
        </m:r>
      </m:oMath>
      <w:r w:rsidR="00111E10">
        <w:rPr>
          <w:rFonts w:cs="Times New Roman"/>
          <w:color w:val="000000" w:themeColor="text1"/>
          <w:szCs w:val="24"/>
        </w:rPr>
        <w:t xml:space="preserv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s (front)</m:t>
            </m:r>
          </m:sub>
        </m:sSub>
        <m:r>
          <w:rPr>
            <w:rFonts w:ascii="Cambria Math" w:hAnsi="Cambria Math" w:cs="Times New Roman"/>
            <w:color w:val="000000" w:themeColor="text1"/>
            <w:szCs w:val="24"/>
          </w:rPr>
          <m:t>=1.9497 in</m:t>
        </m:r>
      </m:oMath>
      <w:r w:rsidR="00111E10">
        <w:rPr>
          <w:rFonts w:cs="Times New Roman"/>
          <w:color w:val="000000" w:themeColor="text1"/>
          <w:szCs w:val="24"/>
        </w:rPr>
        <w:t xml:space="preserve">. </w:t>
      </w:r>
      <w:r w:rsidRPr="00C206B1">
        <w:rPr>
          <w:rFonts w:cs="Times New Roman"/>
          <w:color w:val="000000" w:themeColor="text1"/>
          <w:szCs w:val="24"/>
        </w:rPr>
        <w:t>Finally, the</w:t>
      </w:r>
      <w:r w:rsidR="009F71DF">
        <w:rPr>
          <w:rFonts w:cs="Times New Roman"/>
          <w:color w:val="000000" w:themeColor="text1"/>
          <w:szCs w:val="24"/>
        </w:rPr>
        <w:t xml:space="preserve"> shock forces</w:t>
      </w:r>
      <w:r w:rsidR="00AE4176">
        <w:rPr>
          <w:rFonts w:cs="Times New Roman"/>
          <w:color w:val="000000" w:themeColor="text1"/>
          <w:szCs w:val="24"/>
        </w:rPr>
        <w:t xml:space="preserve"> resulting</w:t>
      </w:r>
      <w:r w:rsidR="009F71DF">
        <w:rPr>
          <w:rFonts w:cs="Times New Roman"/>
          <w:color w:val="000000" w:themeColor="text1"/>
          <w:szCs w:val="24"/>
        </w:rPr>
        <w:t xml:space="preserve"> from the sum of moments were</w:t>
      </w:r>
      <w:r w:rsidR="00AE4176">
        <w:rPr>
          <w:rFonts w:cs="Times New Roman"/>
          <w:color w:val="000000" w:themeColor="text1"/>
          <w:szCs w:val="24"/>
        </w:rPr>
        <w:t xml:space="preserve"> fo</w:t>
      </w:r>
      <w:r w:rsidR="00517C8D">
        <w:rPr>
          <w:rFonts w:cs="Times New Roman"/>
          <w:color w:val="000000" w:themeColor="text1"/>
          <w:szCs w:val="24"/>
        </w:rPr>
        <w:t>und to be</w:t>
      </w:r>
      <w:r w:rsidR="009F71DF">
        <w:rPr>
          <w:rFonts w:cs="Times New Roman"/>
          <w:color w:val="000000" w:themeColor="text1"/>
          <w:szCs w:val="24"/>
        </w:rPr>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F</m:t>
            </m:r>
          </m:e>
          <m:sub>
            <m:r>
              <w:rPr>
                <w:rFonts w:ascii="Cambria Math" w:hAnsi="Cambria Math" w:cs="Times New Roman"/>
                <w:color w:val="000000" w:themeColor="text1"/>
                <w:szCs w:val="24"/>
              </w:rPr>
              <m:t>s (FR)</m:t>
            </m:r>
          </m:sub>
        </m:sSub>
        <m:r>
          <w:rPr>
            <w:rFonts w:ascii="Cambria Math" w:hAnsi="Cambria Math" w:cs="Times New Roman"/>
            <w:color w:val="000000" w:themeColor="text1"/>
            <w:szCs w:val="24"/>
          </w:rPr>
          <m:t xml:space="preserve">≈184 lbs,  </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F</m:t>
            </m:r>
          </m:e>
          <m:sub>
            <m:r>
              <w:rPr>
                <w:rFonts w:ascii="Cambria Math" w:hAnsi="Cambria Math" w:cs="Times New Roman"/>
                <w:color w:val="000000" w:themeColor="text1"/>
                <w:szCs w:val="24"/>
              </w:rPr>
              <m:t xml:space="preserve">s </m:t>
            </m:r>
            <m:d>
              <m:dPr>
                <m:ctrlPr>
                  <w:rPr>
                    <w:rFonts w:ascii="Cambria Math" w:hAnsi="Cambria Math" w:cs="Times New Roman"/>
                    <w:i/>
                    <w:color w:val="000000" w:themeColor="text1"/>
                    <w:szCs w:val="24"/>
                  </w:rPr>
                </m:ctrlPr>
              </m:dPr>
              <m:e>
                <m:r>
                  <w:rPr>
                    <w:rFonts w:ascii="Cambria Math" w:hAnsi="Cambria Math" w:cs="Times New Roman"/>
                    <w:color w:val="000000" w:themeColor="text1"/>
                    <w:szCs w:val="24"/>
                  </w:rPr>
                  <m:t>FL</m:t>
                </m:r>
              </m:e>
            </m:d>
          </m:sub>
        </m:sSub>
        <m:r>
          <w:rPr>
            <w:rFonts w:ascii="Cambria Math" w:hAnsi="Cambria Math" w:cs="Times New Roman"/>
            <w:color w:val="000000" w:themeColor="text1"/>
            <w:szCs w:val="24"/>
          </w:rPr>
          <m:t xml:space="preserve">≈194 lbs,  </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F</m:t>
            </m:r>
          </m:e>
          <m:sub>
            <m:r>
              <w:rPr>
                <w:rFonts w:ascii="Cambria Math" w:hAnsi="Cambria Math" w:cs="Times New Roman"/>
                <w:color w:val="000000" w:themeColor="text1"/>
                <w:szCs w:val="24"/>
              </w:rPr>
              <m:t>p (RR)</m:t>
            </m:r>
          </m:sub>
        </m:sSub>
        <m:r>
          <w:rPr>
            <w:rFonts w:ascii="Cambria Math" w:hAnsi="Cambria Math" w:cs="Times New Roman"/>
            <w:color w:val="000000" w:themeColor="text1"/>
            <w:szCs w:val="24"/>
          </w:rPr>
          <m:t>≈175 lbs</m:t>
        </m:r>
      </m:oMath>
      <w:r w:rsidR="00AE4176">
        <w:rPr>
          <w:rFonts w:cs="Times New Roman"/>
          <w:color w:val="000000" w:themeColor="text1"/>
          <w:szCs w:val="24"/>
        </w:rPr>
        <w:t xml:space="preserv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F</m:t>
            </m:r>
          </m:e>
          <m:sub>
            <m:r>
              <w:rPr>
                <w:rFonts w:ascii="Cambria Math" w:hAnsi="Cambria Math" w:cs="Times New Roman"/>
                <w:color w:val="000000" w:themeColor="text1"/>
                <w:szCs w:val="24"/>
              </w:rPr>
              <m:t>p (RL)</m:t>
            </m:r>
          </m:sub>
        </m:sSub>
        <m:r>
          <w:rPr>
            <w:rFonts w:ascii="Cambria Math" w:hAnsi="Cambria Math" w:cs="Times New Roman"/>
            <w:color w:val="000000" w:themeColor="text1"/>
            <w:szCs w:val="24"/>
          </w:rPr>
          <m:t>≈186 lbs</m:t>
        </m:r>
      </m:oMath>
      <w:r w:rsidR="00C431B8">
        <w:rPr>
          <w:rFonts w:cs="Times New Roman"/>
          <w:color w:val="000000" w:themeColor="text1"/>
          <w:szCs w:val="24"/>
        </w:rPr>
        <w:t>.</w:t>
      </w:r>
    </w:p>
    <w:p w14:paraId="397D3A11" w14:textId="77777777" w:rsidR="00A51DAB" w:rsidRDefault="00A51DAB" w:rsidP="00A51DAB">
      <w:pPr>
        <w:spacing w:line="480" w:lineRule="auto"/>
        <w:jc w:val="both"/>
        <w:rPr>
          <w:rFonts w:cs="Times New Roman"/>
          <w:color w:val="000000" w:themeColor="text1"/>
          <w:szCs w:val="24"/>
        </w:rPr>
      </w:pPr>
    </w:p>
    <w:p w14:paraId="1429722C" w14:textId="5C7CB6B4" w:rsidR="00A51DAB" w:rsidRDefault="00A51DAB" w:rsidP="00A51DAB">
      <w:pPr>
        <w:pStyle w:val="Caption"/>
        <w:jc w:val="center"/>
      </w:pPr>
      <w:bookmarkStart w:id="58" w:name="_Ref148621367"/>
      <w:bookmarkStart w:id="59" w:name="_Toc152971687"/>
      <w:r>
        <w:t xml:space="preserve">Table </w:t>
      </w:r>
      <w:fldSimple w:instr=" SEQ Table \* ARABIC ">
        <w:r w:rsidR="00B178CC">
          <w:rPr>
            <w:noProof/>
          </w:rPr>
          <w:t>5</w:t>
        </w:r>
      </w:fldSimple>
      <w:bookmarkEnd w:id="58"/>
      <w:r>
        <w:t xml:space="preserve"> – </w:t>
      </w:r>
      <w:r w:rsidR="00AE5488">
        <w:t xml:space="preserve">Results of the </w:t>
      </w:r>
      <w:r>
        <w:t>Static Force</w:t>
      </w:r>
      <w:r w:rsidR="00AE5488">
        <w:t xml:space="preserve"> Analysis</w:t>
      </w:r>
      <w:bookmarkEnd w:id="59"/>
    </w:p>
    <w:tbl>
      <w:tblPr>
        <w:tblStyle w:val="TableGrid"/>
        <w:tblW w:w="0" w:type="auto"/>
        <w:jc w:val="center"/>
        <w:tblLook w:val="04A0" w:firstRow="1" w:lastRow="0" w:firstColumn="1" w:lastColumn="0" w:noHBand="0" w:noVBand="1"/>
      </w:tblPr>
      <w:tblGrid>
        <w:gridCol w:w="2065"/>
        <w:gridCol w:w="2790"/>
        <w:gridCol w:w="2250"/>
        <w:gridCol w:w="1350"/>
        <w:gridCol w:w="2070"/>
        <w:gridCol w:w="2425"/>
      </w:tblGrid>
      <w:tr w:rsidR="00A51DAB" w:rsidRPr="00AF00F9" w14:paraId="149991BC" w14:textId="77777777" w:rsidTr="00111E10">
        <w:trPr>
          <w:cantSplit/>
          <w:jc w:val="center"/>
        </w:trPr>
        <w:tc>
          <w:tcPr>
            <w:tcW w:w="2065" w:type="dxa"/>
            <w:shd w:val="clear" w:color="auto" w:fill="E7E6E6" w:themeFill="background2"/>
            <w:vAlign w:val="center"/>
          </w:tcPr>
          <w:p w14:paraId="150DCD37" w14:textId="77777777" w:rsidR="00A51DAB" w:rsidRPr="173D6915" w:rsidRDefault="00A51DAB" w:rsidP="00C7651B">
            <w:pPr>
              <w:pStyle w:val="NoSpacing"/>
              <w:spacing w:line="276" w:lineRule="auto"/>
              <w:jc w:val="center"/>
              <w:rPr>
                <w:b/>
                <w:bCs/>
                <w:color w:val="000000" w:themeColor="text1"/>
              </w:rPr>
            </w:pPr>
            <w:r w:rsidRPr="00AF00F9">
              <w:rPr>
                <w:b/>
                <w:bCs/>
              </w:rPr>
              <w:t>WHEEL</w:t>
            </w:r>
          </w:p>
        </w:tc>
        <w:tc>
          <w:tcPr>
            <w:tcW w:w="2790" w:type="dxa"/>
            <w:shd w:val="clear" w:color="auto" w:fill="E7E6E6" w:themeFill="background2"/>
            <w:vAlign w:val="center"/>
          </w:tcPr>
          <w:p w14:paraId="4D86788B" w14:textId="77777777" w:rsidR="00A51DAB" w:rsidRPr="173D6915" w:rsidRDefault="00A51DAB" w:rsidP="00C7651B">
            <w:pPr>
              <w:pStyle w:val="NoSpacing"/>
              <w:spacing w:line="276" w:lineRule="auto"/>
              <w:jc w:val="center"/>
              <w:rPr>
                <w:b/>
                <w:bCs/>
                <w:color w:val="000000" w:themeColor="text1"/>
              </w:rPr>
            </w:pPr>
            <w:r w:rsidRPr="00AF00F9">
              <w:rPr>
                <w:b/>
                <w:bCs/>
              </w:rPr>
              <w:t>PUSH ROD VECTOR (in)</w:t>
            </w:r>
          </w:p>
        </w:tc>
        <w:tc>
          <w:tcPr>
            <w:tcW w:w="2250" w:type="dxa"/>
            <w:shd w:val="clear" w:color="auto" w:fill="E7E6E6" w:themeFill="background2"/>
            <w:vAlign w:val="center"/>
          </w:tcPr>
          <w:p w14:paraId="3ACB43DD" w14:textId="77777777" w:rsidR="00A51DAB" w:rsidRPr="173D6915" w:rsidRDefault="00A51DAB" w:rsidP="00C7651B">
            <w:pPr>
              <w:pStyle w:val="NoSpacing"/>
              <w:spacing w:line="276" w:lineRule="auto"/>
              <w:jc w:val="center"/>
              <w:rPr>
                <w:b/>
                <w:bCs/>
                <w:color w:val="000000" w:themeColor="text1"/>
              </w:rPr>
            </w:pPr>
            <w:r w:rsidRPr="00AF00F9">
              <w:rPr>
                <w:b/>
                <w:bCs/>
              </w:rPr>
              <w:t>SHOCK VECTOR (in)</w:t>
            </w:r>
          </w:p>
        </w:tc>
        <w:tc>
          <w:tcPr>
            <w:tcW w:w="1350" w:type="dxa"/>
            <w:shd w:val="clear" w:color="auto" w:fill="E7E6E6" w:themeFill="background2"/>
            <w:vAlign w:val="center"/>
          </w:tcPr>
          <w:p w14:paraId="22F7472F" w14:textId="77777777" w:rsidR="00A51DAB" w:rsidRPr="00AF00F9" w:rsidRDefault="00A51DAB" w:rsidP="00C7651B">
            <w:pPr>
              <w:pStyle w:val="NoSpacing"/>
              <w:spacing w:line="276" w:lineRule="auto"/>
              <w:jc w:val="center"/>
              <w:rPr>
                <w:b/>
                <w:bCs/>
              </w:rPr>
            </w:pPr>
            <w:r w:rsidRPr="173D6915">
              <w:rPr>
                <w:b/>
                <w:bCs/>
                <w:color w:val="000000" w:themeColor="text1"/>
              </w:rPr>
              <w:t>WEIGHT (lbs.)</w:t>
            </w:r>
          </w:p>
        </w:tc>
        <w:tc>
          <w:tcPr>
            <w:tcW w:w="2070" w:type="dxa"/>
            <w:shd w:val="clear" w:color="auto" w:fill="E7E6E6" w:themeFill="background2"/>
            <w:vAlign w:val="center"/>
          </w:tcPr>
          <w:p w14:paraId="03729E02" w14:textId="77777777" w:rsidR="00A51DAB" w:rsidRPr="173D6915" w:rsidRDefault="00A51DAB" w:rsidP="00C7651B">
            <w:pPr>
              <w:pStyle w:val="NoSpacing"/>
              <w:spacing w:line="276" w:lineRule="auto"/>
              <w:jc w:val="center"/>
              <w:rPr>
                <w:b/>
                <w:bCs/>
                <w:color w:val="000000" w:themeColor="text1"/>
              </w:rPr>
            </w:pPr>
            <w:r w:rsidRPr="00AF00F9">
              <w:rPr>
                <w:b/>
                <w:bCs/>
              </w:rPr>
              <w:t>SHOCK FORCE (lbs.)</w:t>
            </w:r>
          </w:p>
        </w:tc>
        <w:tc>
          <w:tcPr>
            <w:tcW w:w="2425" w:type="dxa"/>
            <w:shd w:val="clear" w:color="auto" w:fill="E7E6E6" w:themeFill="background2"/>
            <w:vAlign w:val="center"/>
          </w:tcPr>
          <w:p w14:paraId="5F247496" w14:textId="77777777" w:rsidR="00A51DAB" w:rsidRPr="173D6915" w:rsidRDefault="00A51DAB" w:rsidP="00C7651B">
            <w:pPr>
              <w:pStyle w:val="NoSpacing"/>
              <w:spacing w:line="276" w:lineRule="auto"/>
              <w:jc w:val="center"/>
              <w:rPr>
                <w:b/>
                <w:bCs/>
                <w:color w:val="000000" w:themeColor="text1"/>
              </w:rPr>
            </w:pPr>
            <w:r>
              <w:rPr>
                <w:b/>
                <w:bCs/>
                <w:color w:val="000000" w:themeColor="text1"/>
              </w:rPr>
              <w:t>PUSH ROD FORCE</w:t>
            </w:r>
            <w:r w:rsidRPr="173D6915">
              <w:rPr>
                <w:b/>
                <w:bCs/>
                <w:color w:val="000000" w:themeColor="text1"/>
              </w:rPr>
              <w:t xml:space="preserve"> (lbs.)</w:t>
            </w:r>
          </w:p>
        </w:tc>
      </w:tr>
      <w:tr w:rsidR="00A51DAB" w14:paraId="13EB4450" w14:textId="77777777" w:rsidTr="00111E10">
        <w:trPr>
          <w:cantSplit/>
          <w:jc w:val="center"/>
        </w:trPr>
        <w:tc>
          <w:tcPr>
            <w:tcW w:w="2065" w:type="dxa"/>
            <w:vAlign w:val="center"/>
          </w:tcPr>
          <w:p w14:paraId="62789AB5" w14:textId="32A2445F" w:rsidR="00A51DAB" w:rsidRDefault="00A51DAB" w:rsidP="00111E10">
            <w:pPr>
              <w:pStyle w:val="NoSpacing"/>
              <w:spacing w:line="276" w:lineRule="auto"/>
              <w:jc w:val="left"/>
              <w:rPr>
                <w:color w:val="000000" w:themeColor="text1"/>
              </w:rPr>
            </w:pPr>
            <w:r>
              <w:t>Front Right</w:t>
            </w:r>
            <w:r w:rsidR="00111E10">
              <w:t xml:space="preserve"> (FR)</w:t>
            </w:r>
          </w:p>
        </w:tc>
        <w:tc>
          <w:tcPr>
            <w:tcW w:w="2790" w:type="dxa"/>
            <w:vAlign w:val="center"/>
          </w:tcPr>
          <w:p w14:paraId="47D4018C" w14:textId="77777777" w:rsidR="00A51DAB" w:rsidRDefault="00A51DAB" w:rsidP="00C7651B">
            <w:pPr>
              <w:pStyle w:val="NoSpacing"/>
              <w:spacing w:line="276" w:lineRule="auto"/>
              <w:jc w:val="center"/>
              <w:rPr>
                <w:color w:val="000000" w:themeColor="text1"/>
              </w:rPr>
            </w:pPr>
            <w:r>
              <w:t>1.9678</w:t>
            </w:r>
          </w:p>
        </w:tc>
        <w:tc>
          <w:tcPr>
            <w:tcW w:w="2250" w:type="dxa"/>
            <w:vAlign w:val="center"/>
          </w:tcPr>
          <w:p w14:paraId="2B4C3200" w14:textId="77777777" w:rsidR="00A51DAB" w:rsidRDefault="00A51DAB" w:rsidP="00C7651B">
            <w:pPr>
              <w:pStyle w:val="NoSpacing"/>
              <w:spacing w:line="276" w:lineRule="auto"/>
              <w:jc w:val="center"/>
              <w:rPr>
                <w:color w:val="000000" w:themeColor="text1"/>
              </w:rPr>
            </w:pPr>
            <w:r>
              <w:t>1.9497</w:t>
            </w:r>
          </w:p>
        </w:tc>
        <w:tc>
          <w:tcPr>
            <w:tcW w:w="1350" w:type="dxa"/>
            <w:vAlign w:val="center"/>
          </w:tcPr>
          <w:p w14:paraId="2526F12F" w14:textId="77777777" w:rsidR="00A51DAB" w:rsidRDefault="00A51DAB" w:rsidP="00C7651B">
            <w:pPr>
              <w:pStyle w:val="NoSpacing"/>
              <w:spacing w:line="276" w:lineRule="auto"/>
              <w:jc w:val="center"/>
            </w:pPr>
            <w:r>
              <w:rPr>
                <w:color w:val="000000" w:themeColor="text1"/>
              </w:rPr>
              <w:t>166.73</w:t>
            </w:r>
          </w:p>
        </w:tc>
        <w:tc>
          <w:tcPr>
            <w:tcW w:w="2070" w:type="dxa"/>
            <w:vAlign w:val="center"/>
          </w:tcPr>
          <w:p w14:paraId="61FF60FA" w14:textId="77777777" w:rsidR="00A51DAB" w:rsidRDefault="00A51DAB" w:rsidP="00C7651B">
            <w:pPr>
              <w:pStyle w:val="NoSpacing"/>
              <w:spacing w:line="276" w:lineRule="auto"/>
              <w:jc w:val="center"/>
              <w:rPr>
                <w:color w:val="000000" w:themeColor="text1"/>
              </w:rPr>
            </w:pPr>
            <w:r>
              <w:t>183.85</w:t>
            </w:r>
          </w:p>
        </w:tc>
        <w:tc>
          <w:tcPr>
            <w:tcW w:w="2425" w:type="dxa"/>
            <w:vAlign w:val="center"/>
          </w:tcPr>
          <w:p w14:paraId="1D384CE9" w14:textId="77777777" w:rsidR="00A51DAB" w:rsidRDefault="00A51DAB" w:rsidP="00C7651B">
            <w:pPr>
              <w:pStyle w:val="NoSpacing"/>
              <w:spacing w:line="276" w:lineRule="auto"/>
              <w:jc w:val="center"/>
              <w:rPr>
                <w:color w:val="000000" w:themeColor="text1"/>
              </w:rPr>
            </w:pPr>
            <w:r>
              <w:rPr>
                <w:color w:val="000000" w:themeColor="text1"/>
              </w:rPr>
              <w:t>182.16</w:t>
            </w:r>
          </w:p>
        </w:tc>
      </w:tr>
      <w:tr w:rsidR="00A51DAB" w14:paraId="79FF607D" w14:textId="77777777" w:rsidTr="00111E10">
        <w:trPr>
          <w:cantSplit/>
          <w:jc w:val="center"/>
        </w:trPr>
        <w:tc>
          <w:tcPr>
            <w:tcW w:w="2065" w:type="dxa"/>
            <w:vAlign w:val="center"/>
          </w:tcPr>
          <w:p w14:paraId="43A87758" w14:textId="12111DE1" w:rsidR="00A51DAB" w:rsidRDefault="00A51DAB" w:rsidP="00111E10">
            <w:pPr>
              <w:pStyle w:val="NoSpacing"/>
              <w:spacing w:line="276" w:lineRule="auto"/>
              <w:jc w:val="left"/>
              <w:rPr>
                <w:color w:val="000000" w:themeColor="text1"/>
              </w:rPr>
            </w:pPr>
            <w:r>
              <w:t>Front Left</w:t>
            </w:r>
            <w:r w:rsidR="00111E10">
              <w:t xml:space="preserve"> (FL)</w:t>
            </w:r>
          </w:p>
        </w:tc>
        <w:tc>
          <w:tcPr>
            <w:tcW w:w="2790" w:type="dxa"/>
            <w:vAlign w:val="center"/>
          </w:tcPr>
          <w:p w14:paraId="30F75358" w14:textId="77777777" w:rsidR="00A51DAB" w:rsidRDefault="00A51DAB" w:rsidP="00C7651B">
            <w:pPr>
              <w:pStyle w:val="NoSpacing"/>
              <w:spacing w:line="276" w:lineRule="auto"/>
              <w:jc w:val="center"/>
              <w:rPr>
                <w:color w:val="000000" w:themeColor="text1"/>
              </w:rPr>
            </w:pPr>
            <w:r>
              <w:t>1.9678</w:t>
            </w:r>
          </w:p>
        </w:tc>
        <w:tc>
          <w:tcPr>
            <w:tcW w:w="2250" w:type="dxa"/>
            <w:vAlign w:val="center"/>
          </w:tcPr>
          <w:p w14:paraId="1B4531C9" w14:textId="77777777" w:rsidR="00A51DAB" w:rsidRDefault="00A51DAB" w:rsidP="00C7651B">
            <w:pPr>
              <w:pStyle w:val="NoSpacing"/>
              <w:spacing w:line="276" w:lineRule="auto"/>
              <w:jc w:val="center"/>
              <w:rPr>
                <w:color w:val="000000" w:themeColor="text1"/>
              </w:rPr>
            </w:pPr>
            <w:r>
              <w:t>1.9497</w:t>
            </w:r>
          </w:p>
        </w:tc>
        <w:tc>
          <w:tcPr>
            <w:tcW w:w="1350" w:type="dxa"/>
            <w:vAlign w:val="center"/>
          </w:tcPr>
          <w:p w14:paraId="4893A531" w14:textId="77777777" w:rsidR="00A51DAB" w:rsidRDefault="00A51DAB" w:rsidP="00C7651B">
            <w:pPr>
              <w:pStyle w:val="NoSpacing"/>
              <w:spacing w:line="276" w:lineRule="auto"/>
              <w:jc w:val="center"/>
            </w:pPr>
            <w:r>
              <w:rPr>
                <w:color w:val="000000" w:themeColor="text1"/>
              </w:rPr>
              <w:t>176.34</w:t>
            </w:r>
          </w:p>
        </w:tc>
        <w:tc>
          <w:tcPr>
            <w:tcW w:w="2070" w:type="dxa"/>
            <w:vAlign w:val="center"/>
          </w:tcPr>
          <w:p w14:paraId="633512FA" w14:textId="77777777" w:rsidR="00A51DAB" w:rsidRDefault="00A51DAB" w:rsidP="00C7651B">
            <w:pPr>
              <w:pStyle w:val="NoSpacing"/>
              <w:spacing w:line="276" w:lineRule="auto"/>
              <w:jc w:val="center"/>
              <w:rPr>
                <w:color w:val="000000" w:themeColor="text1"/>
              </w:rPr>
            </w:pPr>
            <w:r>
              <w:t>194.45</w:t>
            </w:r>
          </w:p>
        </w:tc>
        <w:tc>
          <w:tcPr>
            <w:tcW w:w="2425" w:type="dxa"/>
            <w:vAlign w:val="center"/>
          </w:tcPr>
          <w:p w14:paraId="0625FA48" w14:textId="77777777" w:rsidR="00A51DAB" w:rsidRDefault="00A51DAB" w:rsidP="00C7651B">
            <w:pPr>
              <w:pStyle w:val="NoSpacing"/>
              <w:spacing w:line="276" w:lineRule="auto"/>
              <w:jc w:val="center"/>
              <w:rPr>
                <w:color w:val="000000" w:themeColor="text1"/>
              </w:rPr>
            </w:pPr>
            <w:r>
              <w:rPr>
                <w:color w:val="000000" w:themeColor="text1"/>
              </w:rPr>
              <w:t>192.66</w:t>
            </w:r>
          </w:p>
        </w:tc>
      </w:tr>
      <w:tr w:rsidR="00A51DAB" w14:paraId="29A1F24D" w14:textId="77777777" w:rsidTr="00111E10">
        <w:trPr>
          <w:cantSplit/>
          <w:jc w:val="center"/>
        </w:trPr>
        <w:tc>
          <w:tcPr>
            <w:tcW w:w="2065" w:type="dxa"/>
            <w:vAlign w:val="center"/>
          </w:tcPr>
          <w:p w14:paraId="55258E6D" w14:textId="7DFBBC68" w:rsidR="00A51DAB" w:rsidRDefault="00A51DAB" w:rsidP="00111E10">
            <w:pPr>
              <w:pStyle w:val="NoSpacing"/>
              <w:spacing w:line="276" w:lineRule="auto"/>
              <w:jc w:val="left"/>
              <w:rPr>
                <w:color w:val="000000" w:themeColor="text1"/>
              </w:rPr>
            </w:pPr>
            <w:r>
              <w:t>Rear Right</w:t>
            </w:r>
            <w:r w:rsidR="00111E10">
              <w:t xml:space="preserve"> (RR)</w:t>
            </w:r>
          </w:p>
        </w:tc>
        <w:tc>
          <w:tcPr>
            <w:tcW w:w="2790" w:type="dxa"/>
            <w:vAlign w:val="center"/>
          </w:tcPr>
          <w:p w14:paraId="1CD5BE8C" w14:textId="77777777" w:rsidR="00A51DAB" w:rsidRDefault="00A51DAB" w:rsidP="00C7651B">
            <w:pPr>
              <w:pStyle w:val="NoSpacing"/>
              <w:spacing w:line="276" w:lineRule="auto"/>
              <w:jc w:val="center"/>
              <w:rPr>
                <w:color w:val="000000" w:themeColor="text1"/>
              </w:rPr>
            </w:pPr>
            <w:r>
              <w:t>2.6861</w:t>
            </w:r>
          </w:p>
        </w:tc>
        <w:tc>
          <w:tcPr>
            <w:tcW w:w="2250" w:type="dxa"/>
            <w:vAlign w:val="center"/>
          </w:tcPr>
          <w:p w14:paraId="4EFBB742" w14:textId="77777777" w:rsidR="00A51DAB" w:rsidRDefault="00A51DAB" w:rsidP="00C7651B">
            <w:pPr>
              <w:pStyle w:val="NoSpacing"/>
              <w:spacing w:line="276" w:lineRule="auto"/>
              <w:jc w:val="center"/>
              <w:rPr>
                <w:color w:val="000000" w:themeColor="text1"/>
              </w:rPr>
            </w:pPr>
            <w:r>
              <w:t>3.6866</w:t>
            </w:r>
          </w:p>
        </w:tc>
        <w:tc>
          <w:tcPr>
            <w:tcW w:w="1350" w:type="dxa"/>
            <w:vAlign w:val="center"/>
          </w:tcPr>
          <w:p w14:paraId="29B233DF" w14:textId="77777777" w:rsidR="00A51DAB" w:rsidRDefault="00A51DAB" w:rsidP="00C7651B">
            <w:pPr>
              <w:pStyle w:val="NoSpacing"/>
              <w:spacing w:line="276" w:lineRule="auto"/>
              <w:jc w:val="center"/>
            </w:pPr>
            <w:r>
              <w:rPr>
                <w:color w:val="000000" w:themeColor="text1"/>
              </w:rPr>
              <w:t>162.78</w:t>
            </w:r>
          </w:p>
        </w:tc>
        <w:tc>
          <w:tcPr>
            <w:tcW w:w="2070" w:type="dxa"/>
            <w:vAlign w:val="center"/>
          </w:tcPr>
          <w:p w14:paraId="347CC422" w14:textId="77777777" w:rsidR="00A51DAB" w:rsidRDefault="00A51DAB" w:rsidP="00C7651B">
            <w:pPr>
              <w:pStyle w:val="NoSpacing"/>
              <w:spacing w:line="276" w:lineRule="auto"/>
              <w:jc w:val="center"/>
              <w:rPr>
                <w:color w:val="000000" w:themeColor="text1"/>
              </w:rPr>
            </w:pPr>
            <w:r>
              <w:t>175.43</w:t>
            </w:r>
          </w:p>
        </w:tc>
        <w:tc>
          <w:tcPr>
            <w:tcW w:w="2425" w:type="dxa"/>
            <w:vAlign w:val="center"/>
          </w:tcPr>
          <w:p w14:paraId="317D2930" w14:textId="77777777" w:rsidR="00A51DAB" w:rsidRDefault="00A51DAB" w:rsidP="00C7651B">
            <w:pPr>
              <w:pStyle w:val="NoSpacing"/>
              <w:spacing w:line="276" w:lineRule="auto"/>
              <w:jc w:val="center"/>
              <w:rPr>
                <w:color w:val="000000" w:themeColor="text1"/>
              </w:rPr>
            </w:pPr>
            <w:r>
              <w:rPr>
                <w:color w:val="000000" w:themeColor="text1"/>
              </w:rPr>
              <w:t>240.77</w:t>
            </w:r>
          </w:p>
        </w:tc>
      </w:tr>
      <w:tr w:rsidR="00A51DAB" w14:paraId="2A860928" w14:textId="77777777" w:rsidTr="00111E10">
        <w:trPr>
          <w:cantSplit/>
          <w:jc w:val="center"/>
        </w:trPr>
        <w:tc>
          <w:tcPr>
            <w:tcW w:w="2065" w:type="dxa"/>
            <w:vAlign w:val="center"/>
          </w:tcPr>
          <w:p w14:paraId="44D941F9" w14:textId="28AC6B27" w:rsidR="00A51DAB" w:rsidRDefault="00A51DAB" w:rsidP="00111E10">
            <w:pPr>
              <w:pStyle w:val="NoSpacing"/>
              <w:spacing w:line="276" w:lineRule="auto"/>
              <w:jc w:val="left"/>
              <w:rPr>
                <w:color w:val="000000" w:themeColor="text1"/>
              </w:rPr>
            </w:pPr>
            <w:r>
              <w:t>Rear Left</w:t>
            </w:r>
            <w:r w:rsidR="00111E10">
              <w:t xml:space="preserve"> (RL)</w:t>
            </w:r>
          </w:p>
        </w:tc>
        <w:tc>
          <w:tcPr>
            <w:tcW w:w="2790" w:type="dxa"/>
            <w:vAlign w:val="center"/>
          </w:tcPr>
          <w:p w14:paraId="5DC4CAAB" w14:textId="77777777" w:rsidR="00A51DAB" w:rsidRDefault="00A51DAB" w:rsidP="00C7651B">
            <w:pPr>
              <w:pStyle w:val="NoSpacing"/>
              <w:spacing w:line="276" w:lineRule="auto"/>
              <w:jc w:val="center"/>
              <w:rPr>
                <w:color w:val="000000" w:themeColor="text1"/>
              </w:rPr>
            </w:pPr>
            <w:r>
              <w:t>2.6861</w:t>
            </w:r>
          </w:p>
        </w:tc>
        <w:tc>
          <w:tcPr>
            <w:tcW w:w="2250" w:type="dxa"/>
            <w:vAlign w:val="center"/>
          </w:tcPr>
          <w:p w14:paraId="619FDA76" w14:textId="77777777" w:rsidR="00A51DAB" w:rsidRDefault="00A51DAB" w:rsidP="00C7651B">
            <w:pPr>
              <w:pStyle w:val="NoSpacing"/>
              <w:spacing w:line="276" w:lineRule="auto"/>
              <w:jc w:val="center"/>
              <w:rPr>
                <w:color w:val="000000" w:themeColor="text1"/>
              </w:rPr>
            </w:pPr>
            <w:r>
              <w:t>3.6866</w:t>
            </w:r>
          </w:p>
        </w:tc>
        <w:tc>
          <w:tcPr>
            <w:tcW w:w="1350" w:type="dxa"/>
            <w:vAlign w:val="center"/>
          </w:tcPr>
          <w:p w14:paraId="4C8CC0A0" w14:textId="77777777" w:rsidR="00A51DAB" w:rsidRDefault="00A51DAB" w:rsidP="00C7651B">
            <w:pPr>
              <w:pStyle w:val="NoSpacing"/>
              <w:spacing w:line="276" w:lineRule="auto"/>
              <w:jc w:val="center"/>
            </w:pPr>
            <w:r>
              <w:rPr>
                <w:color w:val="000000" w:themeColor="text1"/>
              </w:rPr>
              <w:t>172.16</w:t>
            </w:r>
          </w:p>
        </w:tc>
        <w:tc>
          <w:tcPr>
            <w:tcW w:w="2070" w:type="dxa"/>
            <w:vAlign w:val="center"/>
          </w:tcPr>
          <w:p w14:paraId="4EC69935" w14:textId="77777777" w:rsidR="00A51DAB" w:rsidRDefault="00A51DAB" w:rsidP="00C7651B">
            <w:pPr>
              <w:pStyle w:val="NoSpacing"/>
              <w:spacing w:line="276" w:lineRule="auto"/>
              <w:jc w:val="center"/>
              <w:rPr>
                <w:color w:val="000000" w:themeColor="text1"/>
              </w:rPr>
            </w:pPr>
            <w:r>
              <w:t>185.53</w:t>
            </w:r>
          </w:p>
        </w:tc>
        <w:tc>
          <w:tcPr>
            <w:tcW w:w="2425" w:type="dxa"/>
            <w:vAlign w:val="center"/>
          </w:tcPr>
          <w:p w14:paraId="33F0735A" w14:textId="77777777" w:rsidR="00A51DAB" w:rsidRDefault="00A51DAB" w:rsidP="00C7651B">
            <w:pPr>
              <w:pStyle w:val="NoSpacing"/>
              <w:spacing w:line="276" w:lineRule="auto"/>
              <w:jc w:val="center"/>
              <w:rPr>
                <w:color w:val="000000" w:themeColor="text1"/>
              </w:rPr>
            </w:pPr>
            <w:r>
              <w:rPr>
                <w:color w:val="000000" w:themeColor="text1"/>
              </w:rPr>
              <w:t>254.64</w:t>
            </w:r>
          </w:p>
        </w:tc>
      </w:tr>
    </w:tbl>
    <w:p w14:paraId="1E4E94BA" w14:textId="47DB5303" w:rsidR="00A51DAB" w:rsidRPr="00A51DAB" w:rsidRDefault="00A51DAB" w:rsidP="00A51DAB">
      <w:pPr>
        <w:spacing w:line="480" w:lineRule="auto"/>
        <w:jc w:val="both"/>
        <w:rPr>
          <w:rFonts w:cs="Times New Roman"/>
          <w:color w:val="000000" w:themeColor="text1"/>
          <w:szCs w:val="24"/>
        </w:rPr>
      </w:pPr>
      <w:r w:rsidRPr="00C206B1">
        <w:rPr>
          <w:rFonts w:cs="Times New Roman"/>
          <w:color w:val="000000" w:themeColor="text1"/>
          <w:szCs w:val="24"/>
        </w:rPr>
        <w:tab/>
      </w:r>
    </w:p>
    <w:p w14:paraId="186D8D3A" w14:textId="7CA43F0E" w:rsidR="00A51DAB" w:rsidRPr="00A51DAB" w:rsidRDefault="00A51DAB" w:rsidP="00A51DAB">
      <w:pPr>
        <w:pStyle w:val="Heading2"/>
      </w:pPr>
      <w:bookmarkStart w:id="60" w:name="_Ref148688132"/>
      <w:bookmarkStart w:id="61" w:name="_Toc152971634"/>
      <w:r>
        <w:lastRenderedPageBreak/>
        <w:t>Pre-Topology Linear Static Analysis</w:t>
      </w:r>
      <w:bookmarkEnd w:id="60"/>
      <w:bookmarkEnd w:id="61"/>
    </w:p>
    <w:p w14:paraId="3D8EE407" w14:textId="534E26A4" w:rsidR="007956C4" w:rsidRDefault="00ED5ACE" w:rsidP="00061117">
      <w:pPr>
        <w:spacing w:line="480" w:lineRule="auto"/>
        <w:jc w:val="both"/>
        <w:rPr>
          <w:rFonts w:cs="Times New Roman"/>
          <w:color w:val="000000" w:themeColor="text1"/>
          <w:szCs w:val="24"/>
        </w:rPr>
      </w:pPr>
      <w:r w:rsidRPr="00C206B1">
        <w:rPr>
          <w:rFonts w:cs="Times New Roman"/>
          <w:color w:val="000000" w:themeColor="text1"/>
          <w:szCs w:val="24"/>
        </w:rPr>
        <w:tab/>
        <w:t xml:space="preserve">For the </w:t>
      </w:r>
      <w:r w:rsidR="00735DF4">
        <w:rPr>
          <w:rFonts w:cs="Times New Roman"/>
          <w:color w:val="000000" w:themeColor="text1"/>
          <w:szCs w:val="24"/>
        </w:rPr>
        <w:t>p</w:t>
      </w:r>
      <w:r w:rsidRPr="00C206B1">
        <w:rPr>
          <w:rFonts w:cs="Times New Roman"/>
          <w:color w:val="000000" w:themeColor="text1"/>
          <w:szCs w:val="24"/>
        </w:rPr>
        <w:t>re-</w:t>
      </w:r>
      <w:r w:rsidR="00735DF4">
        <w:rPr>
          <w:rFonts w:cs="Times New Roman"/>
          <w:color w:val="000000" w:themeColor="text1"/>
          <w:szCs w:val="24"/>
        </w:rPr>
        <w:t>t</w:t>
      </w:r>
      <w:r w:rsidRPr="00C206B1">
        <w:rPr>
          <w:rFonts w:cs="Times New Roman"/>
          <w:color w:val="000000" w:themeColor="text1"/>
          <w:szCs w:val="24"/>
        </w:rPr>
        <w:t xml:space="preserve">opology </w:t>
      </w:r>
      <w:r w:rsidR="00735DF4">
        <w:rPr>
          <w:rFonts w:cs="Times New Roman"/>
          <w:color w:val="000000" w:themeColor="text1"/>
          <w:szCs w:val="24"/>
        </w:rPr>
        <w:t>l</w:t>
      </w:r>
      <w:r w:rsidRPr="00C206B1">
        <w:rPr>
          <w:rFonts w:cs="Times New Roman"/>
          <w:color w:val="000000" w:themeColor="text1"/>
          <w:szCs w:val="24"/>
        </w:rPr>
        <w:t xml:space="preserve">inear </w:t>
      </w:r>
      <w:r w:rsidR="00735DF4">
        <w:rPr>
          <w:rFonts w:cs="Times New Roman"/>
          <w:color w:val="000000" w:themeColor="text1"/>
          <w:szCs w:val="24"/>
        </w:rPr>
        <w:t>s</w:t>
      </w:r>
      <w:r w:rsidRPr="00C206B1">
        <w:rPr>
          <w:rFonts w:cs="Times New Roman"/>
          <w:color w:val="000000" w:themeColor="text1"/>
          <w:szCs w:val="24"/>
        </w:rPr>
        <w:t xml:space="preserve">tatic </w:t>
      </w:r>
      <w:r w:rsidR="00735DF4">
        <w:rPr>
          <w:rFonts w:cs="Times New Roman"/>
          <w:color w:val="000000" w:themeColor="text1"/>
          <w:szCs w:val="24"/>
        </w:rPr>
        <w:t>a</w:t>
      </w:r>
      <w:r w:rsidRPr="00C206B1">
        <w:rPr>
          <w:rFonts w:cs="Times New Roman"/>
          <w:color w:val="000000" w:themeColor="text1"/>
          <w:szCs w:val="24"/>
        </w:rPr>
        <w:t xml:space="preserve">nalysis, </w:t>
      </w:r>
      <w:r w:rsidR="007F394E">
        <w:rPr>
          <w:rFonts w:cs="Times New Roman"/>
          <w:color w:val="000000" w:themeColor="text1"/>
          <w:szCs w:val="24"/>
        </w:rPr>
        <w:t>three main items were observe</w:t>
      </w:r>
      <w:r w:rsidR="004909ED">
        <w:rPr>
          <w:rFonts w:cs="Times New Roman"/>
          <w:color w:val="000000" w:themeColor="text1"/>
          <w:szCs w:val="24"/>
        </w:rPr>
        <w:t xml:space="preserve">d and recorded for comparison with the </w:t>
      </w:r>
      <w:r w:rsidR="00735DF4">
        <w:rPr>
          <w:rFonts w:cs="Times New Roman"/>
          <w:color w:val="000000" w:themeColor="text1"/>
          <w:szCs w:val="24"/>
        </w:rPr>
        <w:t>p</w:t>
      </w:r>
      <w:r w:rsidR="004909ED">
        <w:rPr>
          <w:rFonts w:cs="Times New Roman"/>
          <w:color w:val="000000" w:themeColor="text1"/>
          <w:szCs w:val="24"/>
        </w:rPr>
        <w:t>ost-</w:t>
      </w:r>
      <w:r w:rsidR="00735DF4">
        <w:rPr>
          <w:rFonts w:cs="Times New Roman"/>
          <w:color w:val="000000" w:themeColor="text1"/>
          <w:szCs w:val="24"/>
        </w:rPr>
        <w:t>t</w:t>
      </w:r>
      <w:r w:rsidR="004909ED">
        <w:rPr>
          <w:rFonts w:cs="Times New Roman"/>
          <w:color w:val="000000" w:themeColor="text1"/>
          <w:szCs w:val="24"/>
        </w:rPr>
        <w:t xml:space="preserve">opology </w:t>
      </w:r>
      <w:r w:rsidR="00735DF4">
        <w:rPr>
          <w:rFonts w:cs="Times New Roman"/>
          <w:color w:val="000000" w:themeColor="text1"/>
          <w:szCs w:val="24"/>
        </w:rPr>
        <w:t>r</w:t>
      </w:r>
      <w:r w:rsidR="004909ED">
        <w:rPr>
          <w:rFonts w:cs="Times New Roman"/>
          <w:color w:val="000000" w:themeColor="text1"/>
          <w:szCs w:val="24"/>
        </w:rPr>
        <w:t>esults</w:t>
      </w:r>
      <w:r w:rsidR="007F394E">
        <w:rPr>
          <w:rFonts w:cs="Times New Roman"/>
          <w:color w:val="000000" w:themeColor="text1"/>
          <w:szCs w:val="24"/>
        </w:rPr>
        <w:t>: t</w:t>
      </w:r>
      <w:r w:rsidR="004909ED">
        <w:rPr>
          <w:rFonts w:cs="Times New Roman"/>
          <w:color w:val="000000" w:themeColor="text1"/>
          <w:szCs w:val="24"/>
        </w:rPr>
        <w:t>he stress analysis plot, the displacement plot, and the factor of safety plot.</w:t>
      </w:r>
      <w:r w:rsidR="007B6CA2">
        <w:rPr>
          <w:rFonts w:cs="Times New Roman"/>
          <w:color w:val="000000" w:themeColor="text1"/>
          <w:szCs w:val="24"/>
        </w:rPr>
        <w:t xml:space="preserve"> These results can be found in </w:t>
      </w:r>
      <w:r w:rsidR="0036498E">
        <w:rPr>
          <w:rFonts w:cs="Times New Roman"/>
          <w:b/>
          <w:bCs/>
          <w:color w:val="000000" w:themeColor="text1"/>
          <w:szCs w:val="24"/>
        </w:rPr>
        <w:t>Appendix B</w:t>
      </w:r>
      <w:r w:rsidR="007B6CA2">
        <w:rPr>
          <w:rFonts w:cs="Times New Roman"/>
          <w:color w:val="000000" w:themeColor="text1"/>
          <w:szCs w:val="24"/>
        </w:rPr>
        <w:t>.</w:t>
      </w:r>
      <w:r w:rsidRPr="00C206B1">
        <w:rPr>
          <w:rFonts w:cs="Times New Roman"/>
          <w:color w:val="000000" w:themeColor="text1"/>
          <w:szCs w:val="24"/>
        </w:rPr>
        <w:t xml:space="preserve"> </w:t>
      </w:r>
      <w:r w:rsidR="00561DF7">
        <w:rPr>
          <w:rFonts w:cs="Times New Roman"/>
          <w:color w:val="000000" w:themeColor="text1"/>
          <w:szCs w:val="24"/>
        </w:rPr>
        <w:t>For the front rockers</w:t>
      </w:r>
      <w:r w:rsidR="0014767F">
        <w:rPr>
          <w:rFonts w:cs="Times New Roman"/>
          <w:color w:val="000000" w:themeColor="text1"/>
          <w:szCs w:val="24"/>
        </w:rPr>
        <w:t xml:space="preserve">, </w:t>
      </w:r>
      <w:r w:rsidR="00561DF7">
        <w:rPr>
          <w:rFonts w:cs="Times New Roman"/>
          <w:color w:val="000000" w:themeColor="text1"/>
          <w:szCs w:val="24"/>
        </w:rPr>
        <w:t xml:space="preserve">the results were: </w:t>
      </w:r>
      <w:r w:rsidR="001B2A42">
        <w:rPr>
          <w:rFonts w:cs="Times New Roman"/>
          <w:color w:val="000000" w:themeColor="text1"/>
          <w:szCs w:val="24"/>
        </w:rPr>
        <w:t xml:space="preserve">maximum stress of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σ</m:t>
            </m:r>
          </m:e>
          <m:sub>
            <m:r>
              <w:rPr>
                <w:rFonts w:ascii="Cambria Math" w:hAnsi="Cambria Math" w:cs="Times New Roman"/>
                <w:color w:val="000000" w:themeColor="text1"/>
                <w:szCs w:val="24"/>
              </w:rPr>
              <m:t>f-PRE</m:t>
            </m:r>
          </m:sub>
        </m:sSub>
        <m:r>
          <w:rPr>
            <w:rFonts w:ascii="Cambria Math" w:hAnsi="Cambria Math" w:cs="Times New Roman"/>
            <w:color w:val="000000" w:themeColor="text1"/>
            <w:szCs w:val="24"/>
          </w:rPr>
          <m:t>=2.0 ksi</m:t>
        </m:r>
      </m:oMath>
      <w:r w:rsidR="003D24C1">
        <w:rPr>
          <w:rFonts w:cs="Times New Roman"/>
          <w:color w:val="000000" w:themeColor="text1"/>
          <w:szCs w:val="24"/>
        </w:rPr>
        <w:t xml:space="preserve">, minimum factor of safety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f-PRE</m:t>
            </m:r>
          </m:sub>
        </m:sSub>
        <m:r>
          <w:rPr>
            <w:rFonts w:ascii="Cambria Math" w:hAnsi="Cambria Math" w:cs="Times New Roman"/>
            <w:color w:val="000000" w:themeColor="text1"/>
            <w:szCs w:val="24"/>
          </w:rPr>
          <m:t>=7.7</m:t>
        </m:r>
      </m:oMath>
      <w:r w:rsidR="003D24C1">
        <w:rPr>
          <w:rFonts w:cs="Times New Roman"/>
          <w:color w:val="000000" w:themeColor="text1"/>
          <w:szCs w:val="24"/>
        </w:rPr>
        <w:t xml:space="preserve">, </w:t>
      </w:r>
      <w:r w:rsidR="00485EB6">
        <w:rPr>
          <w:rFonts w:cs="Times New Roman"/>
          <w:color w:val="000000" w:themeColor="text1"/>
          <w:szCs w:val="24"/>
        </w:rPr>
        <w:t>and</w:t>
      </w:r>
      <w:r w:rsidR="003D24C1">
        <w:rPr>
          <w:rFonts w:cs="Times New Roman"/>
          <w:color w:val="000000" w:themeColor="text1"/>
          <w:szCs w:val="24"/>
        </w:rPr>
        <w:t xml:space="preserve"> a maximum displacement of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ϵ</m:t>
            </m:r>
          </m:e>
          <m:sub>
            <m:r>
              <w:rPr>
                <w:rFonts w:ascii="Cambria Math" w:hAnsi="Cambria Math" w:cs="Times New Roman"/>
                <w:color w:val="000000" w:themeColor="text1"/>
                <w:szCs w:val="24"/>
              </w:rPr>
              <m:t>f-PRE</m:t>
            </m:r>
          </m:sub>
        </m:sSub>
        <m:r>
          <w:rPr>
            <w:rFonts w:ascii="Cambria Math" w:hAnsi="Cambria Math" w:cs="Times New Roman"/>
            <w:color w:val="000000" w:themeColor="text1"/>
            <w:szCs w:val="24"/>
          </w:rPr>
          <m:t>=0.003 in</m:t>
        </m:r>
      </m:oMath>
      <w:r w:rsidR="00E20397">
        <w:rPr>
          <w:rFonts w:cs="Times New Roman"/>
          <w:color w:val="000000" w:themeColor="text1"/>
          <w:szCs w:val="24"/>
        </w:rPr>
        <w:t xml:space="preserve"> located at the </w:t>
      </w:r>
      <w:r w:rsidR="00F04E54">
        <w:rPr>
          <w:rFonts w:cs="Times New Roman"/>
          <w:color w:val="000000" w:themeColor="text1"/>
          <w:szCs w:val="24"/>
        </w:rPr>
        <w:t>damper</w:t>
      </w:r>
      <w:r w:rsidR="00E20397">
        <w:rPr>
          <w:rFonts w:cs="Times New Roman"/>
          <w:color w:val="000000" w:themeColor="text1"/>
          <w:szCs w:val="24"/>
        </w:rPr>
        <w:t xml:space="preserve"> attachment holes. </w:t>
      </w:r>
      <w:r w:rsidR="007C4C72">
        <w:rPr>
          <w:rFonts w:cs="Times New Roman"/>
          <w:color w:val="000000" w:themeColor="text1"/>
          <w:szCs w:val="24"/>
        </w:rPr>
        <w:t>Similarly</w:t>
      </w:r>
      <w:r w:rsidR="007956C4">
        <w:rPr>
          <w:rFonts w:cs="Times New Roman"/>
          <w:color w:val="000000" w:themeColor="text1"/>
          <w:szCs w:val="24"/>
        </w:rPr>
        <w:t>, the rear rockers</w:t>
      </w:r>
      <w:r w:rsidR="007C4C72">
        <w:rPr>
          <w:rFonts w:cs="Times New Roman"/>
          <w:color w:val="000000" w:themeColor="text1"/>
          <w:szCs w:val="24"/>
        </w:rPr>
        <w:t xml:space="preserve"> were also weakest at the hole connecting the rocker to the dampers</w:t>
      </w:r>
      <w:r w:rsidR="007956C4">
        <w:rPr>
          <w:rFonts w:cs="Times New Roman"/>
          <w:color w:val="000000" w:themeColor="text1"/>
          <w:szCs w:val="24"/>
        </w:rPr>
        <w:t xml:space="preserve">, </w:t>
      </w:r>
      <w:r w:rsidR="007C4C72">
        <w:rPr>
          <w:rFonts w:cs="Times New Roman"/>
          <w:color w:val="000000" w:themeColor="text1"/>
          <w:szCs w:val="24"/>
        </w:rPr>
        <w:t>resulting in the following values</w:t>
      </w:r>
      <w:r w:rsidR="007956C4">
        <w:rPr>
          <w:rFonts w:cs="Times New Roman"/>
          <w:color w:val="000000" w:themeColor="text1"/>
          <w:szCs w:val="24"/>
        </w:rPr>
        <w:t>:</w:t>
      </w:r>
      <w:r w:rsidR="00F04E54">
        <w:rPr>
          <w:rFonts w:cs="Times New Roman"/>
          <w:color w:val="000000" w:themeColor="text1"/>
          <w:szCs w:val="24"/>
        </w:rPr>
        <w:t xml:space="preserve"> maximum stress</w:t>
      </w:r>
      <w:r w:rsidR="007956C4">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σ</m:t>
            </m:r>
          </m:e>
          <m:sub>
            <m:r>
              <w:rPr>
                <w:rFonts w:ascii="Cambria Math" w:hAnsi="Cambria Math" w:cs="Times New Roman"/>
                <w:color w:val="000000" w:themeColor="text1"/>
                <w:szCs w:val="24"/>
              </w:rPr>
              <m:t>r-PRE</m:t>
            </m:r>
          </m:sub>
        </m:sSub>
        <m:r>
          <w:rPr>
            <w:rFonts w:ascii="Cambria Math" w:hAnsi="Cambria Math" w:cs="Times New Roman"/>
            <w:color w:val="000000" w:themeColor="text1"/>
            <w:szCs w:val="24"/>
          </w:rPr>
          <m:t>=3.0 ksi</m:t>
        </m:r>
      </m:oMath>
      <w:r w:rsidR="007956C4">
        <w:rPr>
          <w:rFonts w:cs="Times New Roman"/>
          <w:color w:val="000000" w:themeColor="text1"/>
          <w:szCs w:val="24"/>
        </w:rPr>
        <w:t xml:space="preserve">, minimum factor of safety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r-PRE</m:t>
            </m:r>
          </m:sub>
        </m:sSub>
        <m:r>
          <w:rPr>
            <w:rFonts w:ascii="Cambria Math" w:hAnsi="Cambria Math" w:cs="Times New Roman"/>
            <w:color w:val="000000" w:themeColor="text1"/>
            <w:szCs w:val="24"/>
          </w:rPr>
          <m:t>=5.0</m:t>
        </m:r>
      </m:oMath>
      <w:r w:rsidR="007956C4">
        <w:rPr>
          <w:rFonts w:cs="Times New Roman"/>
          <w:color w:val="000000" w:themeColor="text1"/>
          <w:szCs w:val="24"/>
        </w:rPr>
        <w:t xml:space="preserve">, and a maximum displacement of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ϵ</m:t>
            </m:r>
          </m:e>
          <m:sub>
            <m:r>
              <w:rPr>
                <w:rFonts w:ascii="Cambria Math" w:hAnsi="Cambria Math" w:cs="Times New Roman"/>
                <w:color w:val="000000" w:themeColor="text1"/>
                <w:szCs w:val="24"/>
              </w:rPr>
              <m:t>r-PRE</m:t>
            </m:r>
          </m:sub>
        </m:sSub>
        <m:r>
          <w:rPr>
            <w:rFonts w:ascii="Cambria Math" w:hAnsi="Cambria Math" w:cs="Times New Roman"/>
            <w:color w:val="000000" w:themeColor="text1"/>
            <w:szCs w:val="24"/>
          </w:rPr>
          <m:t>=0.010 in</m:t>
        </m:r>
      </m:oMath>
      <w:r w:rsidR="007C4C72">
        <w:rPr>
          <w:rFonts w:cs="Times New Roman"/>
          <w:color w:val="000000" w:themeColor="text1"/>
          <w:szCs w:val="24"/>
        </w:rPr>
        <w:t>.</w:t>
      </w:r>
      <w:r w:rsidR="0011368D">
        <w:rPr>
          <w:rFonts w:cs="Times New Roman"/>
          <w:color w:val="000000" w:themeColor="text1"/>
          <w:szCs w:val="24"/>
        </w:rPr>
        <w:t xml:space="preserve"> </w:t>
      </w:r>
      <w:r w:rsidR="00546C34">
        <w:rPr>
          <w:rFonts w:cs="Times New Roman"/>
          <w:color w:val="000000" w:themeColor="text1"/>
          <w:szCs w:val="24"/>
        </w:rPr>
        <w:t xml:space="preserve">The resulting </w:t>
      </w:r>
      <w:r w:rsidR="00C13BBD">
        <w:rPr>
          <w:rFonts w:cs="Times New Roman"/>
          <w:color w:val="000000" w:themeColor="text1"/>
          <w:szCs w:val="24"/>
        </w:rPr>
        <w:t>masses of the</w:t>
      </w:r>
      <w:r w:rsidR="0011368D">
        <w:rPr>
          <w:rFonts w:cs="Times New Roman"/>
          <w:color w:val="000000" w:themeColor="text1"/>
          <w:szCs w:val="24"/>
        </w:rPr>
        <w:t xml:space="preserve"> PA6</w:t>
      </w:r>
      <w:r w:rsidR="00303DAE">
        <w:rPr>
          <w:rFonts w:cs="Times New Roman"/>
          <w:color w:val="000000" w:themeColor="text1"/>
          <w:szCs w:val="24"/>
        </w:rPr>
        <w:t xml:space="preserve"> front and rear rockers</w:t>
      </w:r>
      <w:r w:rsidR="00603716">
        <w:rPr>
          <w:rFonts w:cs="Times New Roman"/>
          <w:color w:val="000000" w:themeColor="text1"/>
          <w:szCs w:val="24"/>
        </w:rPr>
        <w:t xml:space="preserve"> </w:t>
      </w:r>
      <w:r w:rsidR="00C13BBD">
        <w:rPr>
          <w:rFonts w:cs="Times New Roman"/>
          <w:color w:val="000000" w:themeColor="text1"/>
          <w:szCs w:val="24"/>
        </w:rPr>
        <w:t xml:space="preserve">were found to be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f-PRE</m:t>
            </m:r>
          </m:sub>
        </m:sSub>
        <m:r>
          <w:rPr>
            <w:rFonts w:ascii="Cambria Math" w:hAnsi="Cambria Math" w:cs="Times New Roman"/>
            <w:color w:val="000000" w:themeColor="text1"/>
            <w:szCs w:val="24"/>
          </w:rPr>
          <m:t>=166.00 g</m:t>
        </m:r>
      </m:oMath>
      <w:r w:rsidR="00ED381C">
        <w:rPr>
          <w:rFonts w:cs="Times New Roman"/>
          <w:color w:val="000000" w:themeColor="text1"/>
          <w:szCs w:val="24"/>
        </w:rPr>
        <w:t xml:space="preserv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r-PRE</m:t>
            </m:r>
          </m:sub>
        </m:sSub>
        <m:r>
          <w:rPr>
            <w:rFonts w:ascii="Cambria Math" w:hAnsi="Cambria Math" w:cs="Times New Roman"/>
            <w:color w:val="000000" w:themeColor="text1"/>
            <w:szCs w:val="24"/>
          </w:rPr>
          <m:t>=126.65 g</m:t>
        </m:r>
      </m:oMath>
      <w:r w:rsidR="00603716">
        <w:rPr>
          <w:rFonts w:cs="Times New Roman"/>
          <w:color w:val="000000" w:themeColor="text1"/>
          <w:szCs w:val="24"/>
        </w:rPr>
        <w:t>, respectively</w:t>
      </w:r>
      <w:r w:rsidR="00546C34">
        <w:rPr>
          <w:rFonts w:cs="Times New Roman"/>
          <w:color w:val="000000" w:themeColor="text1"/>
          <w:szCs w:val="24"/>
        </w:rPr>
        <w:t>.</w:t>
      </w:r>
      <w:r w:rsidR="00303DAE">
        <w:rPr>
          <w:rFonts w:cs="Times New Roman"/>
          <w:color w:val="000000" w:themeColor="text1"/>
          <w:szCs w:val="24"/>
        </w:rPr>
        <w:t xml:space="preserve"> For convenience, these values are summarized in </w:t>
      </w:r>
      <w:r w:rsidR="0036498E">
        <w:rPr>
          <w:rFonts w:cs="Times New Roman"/>
          <w:b/>
          <w:bCs/>
          <w:color w:val="000000" w:themeColor="text1"/>
          <w:szCs w:val="24"/>
        </w:rPr>
        <w:t xml:space="preserve">Table </w:t>
      </w:r>
      <w:r w:rsidR="00236730">
        <w:rPr>
          <w:rFonts w:cs="Times New Roman"/>
          <w:b/>
          <w:bCs/>
          <w:color w:val="000000" w:themeColor="text1"/>
          <w:szCs w:val="24"/>
        </w:rPr>
        <w:t>7</w:t>
      </w:r>
      <w:r w:rsidR="004A26E4">
        <w:rPr>
          <w:rFonts w:cs="Times New Roman"/>
          <w:color w:val="000000" w:themeColor="text1"/>
          <w:szCs w:val="24"/>
        </w:rPr>
        <w:t xml:space="preserve"> </w:t>
      </w:r>
      <w:r w:rsidR="00303DAE">
        <w:rPr>
          <w:rFonts w:cs="Times New Roman"/>
          <w:color w:val="000000" w:themeColor="text1"/>
          <w:szCs w:val="24"/>
        </w:rPr>
        <w:t>below.</w:t>
      </w:r>
    </w:p>
    <w:p w14:paraId="7CBBAC8E" w14:textId="77777777" w:rsidR="008B2547" w:rsidRDefault="008B2547" w:rsidP="00061117">
      <w:pPr>
        <w:spacing w:line="480" w:lineRule="auto"/>
        <w:jc w:val="both"/>
        <w:rPr>
          <w:rFonts w:cs="Times New Roman"/>
          <w:color w:val="000000" w:themeColor="text1"/>
          <w:szCs w:val="24"/>
        </w:rPr>
      </w:pPr>
    </w:p>
    <w:p w14:paraId="479391A5" w14:textId="5A79A303" w:rsidR="008B2547" w:rsidRDefault="008B2547" w:rsidP="004A26E4">
      <w:pPr>
        <w:pStyle w:val="Caption"/>
        <w:jc w:val="center"/>
      </w:pPr>
      <w:bookmarkStart w:id="62" w:name="_Ref148685884"/>
      <w:bookmarkStart w:id="63" w:name="_Toc152971688"/>
      <w:r>
        <w:t xml:space="preserve">Table </w:t>
      </w:r>
      <w:fldSimple w:instr=" SEQ Table \* ARABIC ">
        <w:r w:rsidR="00B178CC">
          <w:rPr>
            <w:noProof/>
          </w:rPr>
          <w:t>6</w:t>
        </w:r>
      </w:fldSimple>
      <w:bookmarkEnd w:id="62"/>
      <w:r>
        <w:t xml:space="preserve"> </w:t>
      </w:r>
      <w:r w:rsidR="004A26E4">
        <w:t>–</w:t>
      </w:r>
      <w:r>
        <w:t xml:space="preserve"> </w:t>
      </w:r>
      <w:r w:rsidR="004A26E4">
        <w:t>Summary of the Pre-Topology Analysis</w:t>
      </w:r>
      <w:bookmarkEnd w:id="63"/>
    </w:p>
    <w:tbl>
      <w:tblPr>
        <w:tblStyle w:val="TableGrid"/>
        <w:tblW w:w="0" w:type="auto"/>
        <w:jc w:val="center"/>
        <w:tblLook w:val="04A0" w:firstRow="1" w:lastRow="0" w:firstColumn="1" w:lastColumn="0" w:noHBand="0" w:noVBand="1"/>
      </w:tblPr>
      <w:tblGrid>
        <w:gridCol w:w="1270"/>
        <w:gridCol w:w="3188"/>
        <w:gridCol w:w="1956"/>
        <w:gridCol w:w="4102"/>
        <w:gridCol w:w="1090"/>
      </w:tblGrid>
      <w:tr w:rsidR="001633D7" w14:paraId="7B5633C7" w14:textId="2C0D941F" w:rsidTr="001633D7">
        <w:trPr>
          <w:jc w:val="center"/>
        </w:trPr>
        <w:tc>
          <w:tcPr>
            <w:tcW w:w="0" w:type="auto"/>
            <w:shd w:val="clear" w:color="auto" w:fill="E7E6E6" w:themeFill="background2"/>
            <w:vAlign w:val="center"/>
          </w:tcPr>
          <w:p w14:paraId="32805700" w14:textId="61A4996E" w:rsidR="001633D7" w:rsidRPr="006E3883" w:rsidRDefault="001633D7" w:rsidP="008B2547">
            <w:pPr>
              <w:pBdr>
                <w:top w:val="none" w:sz="0" w:space="0" w:color="auto"/>
                <w:left w:val="none" w:sz="0" w:space="0" w:color="auto"/>
                <w:bottom w:val="none" w:sz="0" w:space="0" w:color="auto"/>
                <w:right w:val="none" w:sz="0" w:space="0" w:color="auto"/>
                <w:between w:val="none" w:sz="0" w:space="0" w:color="auto"/>
              </w:pBdr>
              <w:jc w:val="center"/>
              <w:rPr>
                <w:b/>
                <w:bCs/>
              </w:rPr>
            </w:pPr>
            <w:r w:rsidRPr="006E3883">
              <w:rPr>
                <w:b/>
                <w:bCs/>
              </w:rPr>
              <w:t>ROCKER</w:t>
            </w:r>
          </w:p>
        </w:tc>
        <w:tc>
          <w:tcPr>
            <w:tcW w:w="0" w:type="auto"/>
            <w:shd w:val="clear" w:color="auto" w:fill="E7E6E6" w:themeFill="background2"/>
            <w:vAlign w:val="center"/>
          </w:tcPr>
          <w:p w14:paraId="00965BE4" w14:textId="62FCBC62" w:rsidR="001633D7" w:rsidRPr="006E3883" w:rsidRDefault="001633D7" w:rsidP="008B2547">
            <w:pPr>
              <w:pBdr>
                <w:top w:val="none" w:sz="0" w:space="0" w:color="auto"/>
                <w:left w:val="none" w:sz="0" w:space="0" w:color="auto"/>
                <w:bottom w:val="none" w:sz="0" w:space="0" w:color="auto"/>
                <w:right w:val="none" w:sz="0" w:space="0" w:color="auto"/>
                <w:between w:val="none" w:sz="0" w:space="0" w:color="auto"/>
              </w:pBdr>
              <w:jc w:val="center"/>
              <w:rPr>
                <w:b/>
                <w:bCs/>
              </w:rPr>
            </w:pPr>
            <w:r w:rsidRPr="006E3883">
              <w:rPr>
                <w:b/>
                <w:bCs/>
              </w:rPr>
              <w:t xml:space="preserve">MAXIMUM STRESS </w:t>
            </w:r>
            <m:oMath>
              <m:r>
                <m:rPr>
                  <m:sty m:val="bi"/>
                </m:rPr>
                <w:rPr>
                  <w:rFonts w:ascii="Cambria Math" w:hAnsi="Cambria Math"/>
                </w:rPr>
                <m:t>σ</m:t>
              </m:r>
            </m:oMath>
            <w:r>
              <w:rPr>
                <w:b/>
                <w:bCs/>
              </w:rPr>
              <w:t xml:space="preserve"> </w:t>
            </w:r>
            <w:r w:rsidRPr="006E3883">
              <w:rPr>
                <w:b/>
                <w:bCs/>
              </w:rPr>
              <w:t>(ksi)</w:t>
            </w:r>
          </w:p>
        </w:tc>
        <w:tc>
          <w:tcPr>
            <w:tcW w:w="0" w:type="auto"/>
            <w:shd w:val="clear" w:color="auto" w:fill="E7E6E6" w:themeFill="background2"/>
            <w:vAlign w:val="center"/>
          </w:tcPr>
          <w:p w14:paraId="234FF8D8" w14:textId="23224A1B" w:rsidR="001633D7" w:rsidRPr="006E3883" w:rsidRDefault="001633D7" w:rsidP="008B2547">
            <w:pPr>
              <w:pBdr>
                <w:top w:val="none" w:sz="0" w:space="0" w:color="auto"/>
                <w:left w:val="none" w:sz="0" w:space="0" w:color="auto"/>
                <w:bottom w:val="none" w:sz="0" w:space="0" w:color="auto"/>
                <w:right w:val="none" w:sz="0" w:space="0" w:color="auto"/>
                <w:between w:val="none" w:sz="0" w:space="0" w:color="auto"/>
              </w:pBdr>
              <w:jc w:val="center"/>
              <w:rPr>
                <w:b/>
                <w:bCs/>
              </w:rPr>
            </w:pPr>
            <w:r w:rsidRPr="006E3883">
              <w:rPr>
                <w:b/>
                <w:bCs/>
              </w:rPr>
              <w:t>MINIMUM FOS</w:t>
            </w:r>
          </w:p>
        </w:tc>
        <w:tc>
          <w:tcPr>
            <w:tcW w:w="0" w:type="auto"/>
            <w:shd w:val="clear" w:color="auto" w:fill="E7E6E6" w:themeFill="background2"/>
            <w:vAlign w:val="center"/>
          </w:tcPr>
          <w:p w14:paraId="4E0A4718" w14:textId="136F7A98" w:rsidR="001633D7" w:rsidRPr="006E3883" w:rsidRDefault="001633D7" w:rsidP="008B2547">
            <w:pPr>
              <w:pBdr>
                <w:top w:val="none" w:sz="0" w:space="0" w:color="auto"/>
                <w:left w:val="none" w:sz="0" w:space="0" w:color="auto"/>
                <w:bottom w:val="none" w:sz="0" w:space="0" w:color="auto"/>
                <w:right w:val="none" w:sz="0" w:space="0" w:color="auto"/>
                <w:between w:val="none" w:sz="0" w:space="0" w:color="auto"/>
              </w:pBdr>
              <w:jc w:val="center"/>
              <w:rPr>
                <w:b/>
                <w:bCs/>
              </w:rPr>
            </w:pPr>
            <w:r w:rsidRPr="006E3883">
              <w:rPr>
                <w:b/>
                <w:bCs/>
              </w:rPr>
              <w:t>MAXIMUM DISPLACEMENT</w:t>
            </w:r>
            <w:r>
              <w:rPr>
                <w:b/>
                <w:bCs/>
              </w:rPr>
              <w:t xml:space="preserve"> </w:t>
            </w:r>
            <m:oMath>
              <m:r>
                <m:rPr>
                  <m:sty m:val="bi"/>
                </m:rPr>
                <w:rPr>
                  <w:rFonts w:ascii="Cambria Math" w:hAnsi="Cambria Math"/>
                </w:rPr>
                <m:t>ϵ</m:t>
              </m:r>
            </m:oMath>
            <w:r w:rsidRPr="006E3883">
              <w:rPr>
                <w:b/>
                <w:bCs/>
              </w:rPr>
              <w:t xml:space="preserve"> (in)</w:t>
            </w:r>
          </w:p>
        </w:tc>
        <w:tc>
          <w:tcPr>
            <w:tcW w:w="0" w:type="auto"/>
            <w:shd w:val="clear" w:color="auto" w:fill="E7E6E6" w:themeFill="background2"/>
          </w:tcPr>
          <w:p w14:paraId="1FF820C9" w14:textId="280E4AC2" w:rsidR="001633D7" w:rsidRPr="006E3883" w:rsidRDefault="001633D7" w:rsidP="008B2547">
            <w:pPr>
              <w:pBdr>
                <w:top w:val="none" w:sz="0" w:space="0" w:color="auto"/>
                <w:left w:val="none" w:sz="0" w:space="0" w:color="auto"/>
                <w:bottom w:val="none" w:sz="0" w:space="0" w:color="auto"/>
                <w:right w:val="none" w:sz="0" w:space="0" w:color="auto"/>
                <w:between w:val="none" w:sz="0" w:space="0" w:color="auto"/>
              </w:pBdr>
              <w:jc w:val="center"/>
              <w:rPr>
                <w:b/>
                <w:bCs/>
              </w:rPr>
            </w:pPr>
            <w:r>
              <w:rPr>
                <w:b/>
                <w:bCs/>
              </w:rPr>
              <w:t>Ma</w:t>
            </w:r>
            <w:r w:rsidR="00485EB6">
              <w:rPr>
                <w:b/>
                <w:bCs/>
              </w:rPr>
              <w:t>ss (g)</w:t>
            </w:r>
          </w:p>
        </w:tc>
      </w:tr>
      <w:tr w:rsidR="001633D7" w14:paraId="2961E731" w14:textId="0A595E3F" w:rsidTr="001633D7">
        <w:trPr>
          <w:jc w:val="center"/>
        </w:trPr>
        <w:tc>
          <w:tcPr>
            <w:tcW w:w="0" w:type="auto"/>
            <w:vAlign w:val="center"/>
          </w:tcPr>
          <w:p w14:paraId="350D4989" w14:textId="6BAB2730" w:rsidR="001633D7" w:rsidRDefault="001633D7" w:rsidP="008B2547">
            <w:pPr>
              <w:pBdr>
                <w:top w:val="none" w:sz="0" w:space="0" w:color="auto"/>
                <w:left w:val="none" w:sz="0" w:space="0" w:color="auto"/>
                <w:bottom w:val="none" w:sz="0" w:space="0" w:color="auto"/>
                <w:right w:val="none" w:sz="0" w:space="0" w:color="auto"/>
                <w:between w:val="none" w:sz="0" w:space="0" w:color="auto"/>
              </w:pBdr>
              <w:jc w:val="center"/>
            </w:pPr>
            <w:r>
              <w:t>Front</w:t>
            </w:r>
          </w:p>
        </w:tc>
        <w:tc>
          <w:tcPr>
            <w:tcW w:w="0" w:type="auto"/>
            <w:vAlign w:val="center"/>
          </w:tcPr>
          <w:p w14:paraId="59CAEA81" w14:textId="15315563" w:rsidR="001633D7" w:rsidRDefault="001633D7" w:rsidP="008B2547">
            <w:pPr>
              <w:pBdr>
                <w:top w:val="none" w:sz="0" w:space="0" w:color="auto"/>
                <w:left w:val="none" w:sz="0" w:space="0" w:color="auto"/>
                <w:bottom w:val="none" w:sz="0" w:space="0" w:color="auto"/>
                <w:right w:val="none" w:sz="0" w:space="0" w:color="auto"/>
                <w:between w:val="none" w:sz="0" w:space="0" w:color="auto"/>
              </w:pBdr>
              <w:jc w:val="center"/>
            </w:pPr>
            <w:r>
              <w:t>2.0</w:t>
            </w:r>
          </w:p>
        </w:tc>
        <w:tc>
          <w:tcPr>
            <w:tcW w:w="0" w:type="auto"/>
            <w:vAlign w:val="center"/>
          </w:tcPr>
          <w:p w14:paraId="5893399E" w14:textId="5FC16501" w:rsidR="001633D7" w:rsidRDefault="001633D7" w:rsidP="008B2547">
            <w:pPr>
              <w:pBdr>
                <w:top w:val="none" w:sz="0" w:space="0" w:color="auto"/>
                <w:left w:val="none" w:sz="0" w:space="0" w:color="auto"/>
                <w:bottom w:val="none" w:sz="0" w:space="0" w:color="auto"/>
                <w:right w:val="none" w:sz="0" w:space="0" w:color="auto"/>
                <w:between w:val="none" w:sz="0" w:space="0" w:color="auto"/>
              </w:pBdr>
              <w:jc w:val="center"/>
            </w:pPr>
            <w:r>
              <w:t>7.7</w:t>
            </w:r>
          </w:p>
        </w:tc>
        <w:tc>
          <w:tcPr>
            <w:tcW w:w="0" w:type="auto"/>
            <w:vAlign w:val="center"/>
          </w:tcPr>
          <w:p w14:paraId="23164BAD" w14:textId="79586185" w:rsidR="001633D7" w:rsidRDefault="001633D7" w:rsidP="008B2547">
            <w:pPr>
              <w:pBdr>
                <w:top w:val="none" w:sz="0" w:space="0" w:color="auto"/>
                <w:left w:val="none" w:sz="0" w:space="0" w:color="auto"/>
                <w:bottom w:val="none" w:sz="0" w:space="0" w:color="auto"/>
                <w:right w:val="none" w:sz="0" w:space="0" w:color="auto"/>
                <w:between w:val="none" w:sz="0" w:space="0" w:color="auto"/>
              </w:pBdr>
              <w:jc w:val="center"/>
            </w:pPr>
            <w:r>
              <w:t>0.003</w:t>
            </w:r>
          </w:p>
        </w:tc>
        <w:tc>
          <w:tcPr>
            <w:tcW w:w="0" w:type="auto"/>
          </w:tcPr>
          <w:p w14:paraId="21813DEE" w14:textId="18AC4108" w:rsidR="001633D7" w:rsidRDefault="00485EB6" w:rsidP="008B2547">
            <w:pPr>
              <w:pBdr>
                <w:top w:val="none" w:sz="0" w:space="0" w:color="auto"/>
                <w:left w:val="none" w:sz="0" w:space="0" w:color="auto"/>
                <w:bottom w:val="none" w:sz="0" w:space="0" w:color="auto"/>
                <w:right w:val="none" w:sz="0" w:space="0" w:color="auto"/>
                <w:between w:val="none" w:sz="0" w:space="0" w:color="auto"/>
              </w:pBdr>
              <w:jc w:val="center"/>
            </w:pPr>
            <w:r>
              <w:t>16</w:t>
            </w:r>
            <w:r w:rsidR="009F64A2">
              <w:t>6.0</w:t>
            </w:r>
            <w:r w:rsidR="00603716">
              <w:t>0</w:t>
            </w:r>
          </w:p>
        </w:tc>
      </w:tr>
      <w:tr w:rsidR="001633D7" w14:paraId="1C541A06" w14:textId="339FE10D" w:rsidTr="001633D7">
        <w:trPr>
          <w:jc w:val="center"/>
        </w:trPr>
        <w:tc>
          <w:tcPr>
            <w:tcW w:w="0" w:type="auto"/>
            <w:vAlign w:val="center"/>
          </w:tcPr>
          <w:p w14:paraId="2BEF173F" w14:textId="3D310F76" w:rsidR="001633D7" w:rsidRDefault="001633D7" w:rsidP="008B2547">
            <w:pPr>
              <w:pBdr>
                <w:top w:val="none" w:sz="0" w:space="0" w:color="auto"/>
                <w:left w:val="none" w:sz="0" w:space="0" w:color="auto"/>
                <w:bottom w:val="none" w:sz="0" w:space="0" w:color="auto"/>
                <w:right w:val="none" w:sz="0" w:space="0" w:color="auto"/>
                <w:between w:val="none" w:sz="0" w:space="0" w:color="auto"/>
              </w:pBdr>
              <w:jc w:val="center"/>
            </w:pPr>
            <w:r>
              <w:t>Rear</w:t>
            </w:r>
          </w:p>
        </w:tc>
        <w:tc>
          <w:tcPr>
            <w:tcW w:w="0" w:type="auto"/>
            <w:vAlign w:val="center"/>
          </w:tcPr>
          <w:p w14:paraId="0E5B9A91" w14:textId="79E2F0B4" w:rsidR="001633D7" w:rsidRDefault="001633D7" w:rsidP="008B2547">
            <w:pPr>
              <w:pBdr>
                <w:top w:val="none" w:sz="0" w:space="0" w:color="auto"/>
                <w:left w:val="none" w:sz="0" w:space="0" w:color="auto"/>
                <w:bottom w:val="none" w:sz="0" w:space="0" w:color="auto"/>
                <w:right w:val="none" w:sz="0" w:space="0" w:color="auto"/>
                <w:between w:val="none" w:sz="0" w:space="0" w:color="auto"/>
              </w:pBdr>
              <w:jc w:val="center"/>
            </w:pPr>
            <w:r>
              <w:t>3.0</w:t>
            </w:r>
          </w:p>
        </w:tc>
        <w:tc>
          <w:tcPr>
            <w:tcW w:w="0" w:type="auto"/>
            <w:vAlign w:val="center"/>
          </w:tcPr>
          <w:p w14:paraId="6B455582" w14:textId="5F076DB5" w:rsidR="001633D7" w:rsidRDefault="001633D7" w:rsidP="008B2547">
            <w:pPr>
              <w:pBdr>
                <w:top w:val="none" w:sz="0" w:space="0" w:color="auto"/>
                <w:left w:val="none" w:sz="0" w:space="0" w:color="auto"/>
                <w:bottom w:val="none" w:sz="0" w:space="0" w:color="auto"/>
                <w:right w:val="none" w:sz="0" w:space="0" w:color="auto"/>
                <w:between w:val="none" w:sz="0" w:space="0" w:color="auto"/>
              </w:pBdr>
              <w:jc w:val="center"/>
            </w:pPr>
            <w:r>
              <w:t>5.0</w:t>
            </w:r>
          </w:p>
        </w:tc>
        <w:tc>
          <w:tcPr>
            <w:tcW w:w="0" w:type="auto"/>
            <w:vAlign w:val="center"/>
          </w:tcPr>
          <w:p w14:paraId="5DEE5C34" w14:textId="0A3C92B9" w:rsidR="001633D7" w:rsidRDefault="001633D7" w:rsidP="008B2547">
            <w:pPr>
              <w:pBdr>
                <w:top w:val="none" w:sz="0" w:space="0" w:color="auto"/>
                <w:left w:val="none" w:sz="0" w:space="0" w:color="auto"/>
                <w:bottom w:val="none" w:sz="0" w:space="0" w:color="auto"/>
                <w:right w:val="none" w:sz="0" w:space="0" w:color="auto"/>
                <w:between w:val="none" w:sz="0" w:space="0" w:color="auto"/>
              </w:pBdr>
              <w:jc w:val="center"/>
            </w:pPr>
            <w:r>
              <w:t>0.010</w:t>
            </w:r>
          </w:p>
        </w:tc>
        <w:tc>
          <w:tcPr>
            <w:tcW w:w="0" w:type="auto"/>
          </w:tcPr>
          <w:p w14:paraId="178989A4" w14:textId="7544236B" w:rsidR="001633D7" w:rsidRDefault="00485EB6" w:rsidP="008B2547">
            <w:pPr>
              <w:pBdr>
                <w:top w:val="none" w:sz="0" w:space="0" w:color="auto"/>
                <w:left w:val="none" w:sz="0" w:space="0" w:color="auto"/>
                <w:bottom w:val="none" w:sz="0" w:space="0" w:color="auto"/>
                <w:right w:val="none" w:sz="0" w:space="0" w:color="auto"/>
                <w:between w:val="none" w:sz="0" w:space="0" w:color="auto"/>
              </w:pBdr>
              <w:jc w:val="center"/>
            </w:pPr>
            <w:r>
              <w:t>126.65</w:t>
            </w:r>
          </w:p>
        </w:tc>
      </w:tr>
    </w:tbl>
    <w:p w14:paraId="6C13878A" w14:textId="77777777" w:rsidR="00303DAE" w:rsidRDefault="00303DAE" w:rsidP="00061117">
      <w:pPr>
        <w:spacing w:line="480" w:lineRule="auto"/>
        <w:jc w:val="both"/>
      </w:pPr>
    </w:p>
    <w:p w14:paraId="0B37A51C" w14:textId="77777777" w:rsidR="006D3529" w:rsidRPr="00C206B1" w:rsidRDefault="006D3529" w:rsidP="00061117">
      <w:pPr>
        <w:spacing w:line="480" w:lineRule="auto"/>
        <w:jc w:val="both"/>
        <w:rPr>
          <w:rFonts w:cs="Times New Roman"/>
          <w:color w:val="000000" w:themeColor="text1"/>
          <w:szCs w:val="24"/>
        </w:rPr>
      </w:pPr>
    </w:p>
    <w:p w14:paraId="08EC3445" w14:textId="5509EE73" w:rsidR="00FC61E5" w:rsidRDefault="00AB2A55" w:rsidP="00F506D0">
      <w:pPr>
        <w:pStyle w:val="Heading2"/>
      </w:pPr>
      <w:bookmarkStart w:id="64" w:name="_Ref148682728"/>
      <w:bookmarkStart w:id="65" w:name="_Toc152971635"/>
      <w:r>
        <w:lastRenderedPageBreak/>
        <w:t>Post-Topology Results</w:t>
      </w:r>
      <w:bookmarkEnd w:id="64"/>
      <w:bookmarkEnd w:id="65"/>
    </w:p>
    <w:p w14:paraId="1405F86E" w14:textId="7AD74355" w:rsidR="00485EB6" w:rsidRDefault="001573F0" w:rsidP="00E23219">
      <w:pPr>
        <w:spacing w:line="480" w:lineRule="auto"/>
        <w:ind w:firstLine="720"/>
        <w:jc w:val="both"/>
        <w:rPr>
          <w:rFonts w:cs="Times New Roman"/>
          <w:color w:val="000000" w:themeColor="text1"/>
          <w:szCs w:val="24"/>
        </w:rPr>
      </w:pPr>
      <w:r>
        <w:rPr>
          <w:rFonts w:cs="Times New Roman"/>
          <w:color w:val="000000" w:themeColor="text1"/>
          <w:szCs w:val="24"/>
        </w:rPr>
        <w:t xml:space="preserve">In the same way, the </w:t>
      </w:r>
      <w:r w:rsidR="00E3227D">
        <w:rPr>
          <w:rFonts w:cs="Times New Roman"/>
          <w:color w:val="000000" w:themeColor="text1"/>
          <w:szCs w:val="24"/>
        </w:rPr>
        <w:t>p</w:t>
      </w:r>
      <w:r>
        <w:rPr>
          <w:rFonts w:cs="Times New Roman"/>
          <w:color w:val="000000" w:themeColor="text1"/>
          <w:szCs w:val="24"/>
        </w:rPr>
        <w:t>ost-</w:t>
      </w:r>
      <w:r w:rsidR="00E3227D">
        <w:rPr>
          <w:rFonts w:cs="Times New Roman"/>
          <w:color w:val="000000" w:themeColor="text1"/>
          <w:szCs w:val="24"/>
        </w:rPr>
        <w:t>t</w:t>
      </w:r>
      <w:r>
        <w:rPr>
          <w:rFonts w:cs="Times New Roman"/>
          <w:color w:val="000000" w:themeColor="text1"/>
          <w:szCs w:val="24"/>
        </w:rPr>
        <w:t xml:space="preserve">opology </w:t>
      </w:r>
      <w:r w:rsidR="00E3227D">
        <w:rPr>
          <w:rFonts w:cs="Times New Roman"/>
          <w:color w:val="000000" w:themeColor="text1"/>
          <w:szCs w:val="24"/>
        </w:rPr>
        <w:t>l</w:t>
      </w:r>
      <w:r>
        <w:rPr>
          <w:rFonts w:cs="Times New Roman"/>
          <w:color w:val="000000" w:themeColor="text1"/>
          <w:szCs w:val="24"/>
        </w:rPr>
        <w:t xml:space="preserve">inear </w:t>
      </w:r>
      <w:r w:rsidR="00E3227D">
        <w:rPr>
          <w:rFonts w:cs="Times New Roman"/>
          <w:color w:val="000000" w:themeColor="text1"/>
          <w:szCs w:val="24"/>
        </w:rPr>
        <w:t>s</w:t>
      </w:r>
      <w:r>
        <w:rPr>
          <w:rFonts w:cs="Times New Roman"/>
          <w:color w:val="000000" w:themeColor="text1"/>
          <w:szCs w:val="24"/>
        </w:rPr>
        <w:t xml:space="preserve">tatic </w:t>
      </w:r>
      <w:r w:rsidR="00E3227D">
        <w:rPr>
          <w:rFonts w:cs="Times New Roman"/>
          <w:color w:val="000000" w:themeColor="text1"/>
          <w:szCs w:val="24"/>
        </w:rPr>
        <w:t>a</w:t>
      </w:r>
      <w:r>
        <w:rPr>
          <w:rFonts w:cs="Times New Roman"/>
          <w:color w:val="000000" w:themeColor="text1"/>
          <w:szCs w:val="24"/>
        </w:rPr>
        <w:t xml:space="preserve">nalysis observed the same three features </w:t>
      </w:r>
      <w:r w:rsidR="004B4164">
        <w:rPr>
          <w:rFonts w:cs="Times New Roman"/>
          <w:color w:val="000000" w:themeColor="text1"/>
          <w:szCs w:val="24"/>
        </w:rPr>
        <w:t xml:space="preserve">as the </w:t>
      </w:r>
      <w:r w:rsidR="00735DF4">
        <w:rPr>
          <w:rFonts w:cs="Times New Roman"/>
          <w:color w:val="000000" w:themeColor="text1"/>
          <w:szCs w:val="24"/>
        </w:rPr>
        <w:t>p</w:t>
      </w:r>
      <w:r w:rsidR="004B4164">
        <w:rPr>
          <w:rFonts w:cs="Times New Roman"/>
          <w:color w:val="000000" w:themeColor="text1"/>
          <w:szCs w:val="24"/>
        </w:rPr>
        <w:t>re-</w:t>
      </w:r>
      <w:r w:rsidR="00735DF4">
        <w:rPr>
          <w:rFonts w:cs="Times New Roman"/>
          <w:color w:val="000000" w:themeColor="text1"/>
          <w:szCs w:val="24"/>
        </w:rPr>
        <w:t>t</w:t>
      </w:r>
      <w:r w:rsidR="004B4164">
        <w:rPr>
          <w:rFonts w:cs="Times New Roman"/>
          <w:color w:val="000000" w:themeColor="text1"/>
          <w:szCs w:val="24"/>
        </w:rPr>
        <w:t xml:space="preserve">opology </w:t>
      </w:r>
      <w:r w:rsidR="00735DF4">
        <w:rPr>
          <w:rFonts w:cs="Times New Roman"/>
          <w:color w:val="000000" w:themeColor="text1"/>
          <w:szCs w:val="24"/>
        </w:rPr>
        <w:t>a</w:t>
      </w:r>
      <w:r w:rsidR="004B4164">
        <w:rPr>
          <w:rFonts w:cs="Times New Roman"/>
          <w:color w:val="000000" w:themeColor="text1"/>
          <w:szCs w:val="24"/>
        </w:rPr>
        <w:t>nalys</w:t>
      </w:r>
      <w:r w:rsidR="00A4281C">
        <w:rPr>
          <w:rFonts w:cs="Times New Roman"/>
          <w:color w:val="000000" w:themeColor="text1"/>
          <w:szCs w:val="24"/>
        </w:rPr>
        <w:t xml:space="preserve">is, resulting in the figures located in </w:t>
      </w:r>
      <w:r w:rsidR="0036498E">
        <w:rPr>
          <w:rFonts w:cs="Times New Roman"/>
          <w:b/>
          <w:bCs/>
          <w:color w:val="000000" w:themeColor="text1"/>
          <w:szCs w:val="24"/>
        </w:rPr>
        <w:t>Appendix C</w:t>
      </w:r>
      <w:r w:rsidR="00A4281C">
        <w:rPr>
          <w:rFonts w:cs="Times New Roman"/>
          <w:color w:val="000000" w:themeColor="text1"/>
          <w:szCs w:val="24"/>
        </w:rPr>
        <w:t>.</w:t>
      </w:r>
      <w:r w:rsidR="008613B0">
        <w:rPr>
          <w:rFonts w:cs="Times New Roman"/>
          <w:color w:val="000000" w:themeColor="text1"/>
          <w:szCs w:val="24"/>
        </w:rPr>
        <w:t xml:space="preserve"> For the front rocker, the following values were obtained</w:t>
      </w:r>
      <w:r w:rsidR="00084024">
        <w:rPr>
          <w:rFonts w:cs="Times New Roman"/>
          <w:color w:val="000000" w:themeColor="text1"/>
          <w:szCs w:val="24"/>
        </w:rPr>
        <w:t xml:space="preserve"> upon the conclusion of the study</w:t>
      </w:r>
      <w:r w:rsidR="008613B0">
        <w:rPr>
          <w:rFonts w:cs="Times New Roman"/>
          <w:color w:val="000000" w:themeColor="text1"/>
          <w:szCs w:val="24"/>
        </w:rPr>
        <w:t xml:space="preserve">: maximum stress of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σ</m:t>
            </m:r>
          </m:e>
          <m:sub>
            <m:r>
              <w:rPr>
                <w:rFonts w:ascii="Cambria Math" w:hAnsi="Cambria Math" w:cs="Times New Roman"/>
                <w:color w:val="000000" w:themeColor="text1"/>
                <w:szCs w:val="24"/>
              </w:rPr>
              <m:t>f-POST</m:t>
            </m:r>
          </m:sub>
        </m:sSub>
        <m:r>
          <w:rPr>
            <w:rFonts w:ascii="Cambria Math" w:hAnsi="Cambria Math" w:cs="Times New Roman"/>
            <w:color w:val="000000" w:themeColor="text1"/>
            <w:szCs w:val="24"/>
          </w:rPr>
          <m:t>=4.40 ksi</m:t>
        </m:r>
      </m:oMath>
      <w:r w:rsidR="008613B0">
        <w:rPr>
          <w:rFonts w:cs="Times New Roman"/>
          <w:color w:val="000000" w:themeColor="text1"/>
          <w:szCs w:val="24"/>
        </w:rPr>
        <w:t xml:space="preserve">, minimum factor of safety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f-POST</m:t>
            </m:r>
          </m:sub>
        </m:sSub>
        <m:r>
          <w:rPr>
            <w:rFonts w:ascii="Cambria Math" w:hAnsi="Cambria Math" w:cs="Times New Roman"/>
            <w:color w:val="000000" w:themeColor="text1"/>
            <w:szCs w:val="24"/>
          </w:rPr>
          <m:t>=2.20</m:t>
        </m:r>
      </m:oMath>
      <w:r w:rsidR="008613B0">
        <w:rPr>
          <w:rFonts w:cs="Times New Roman"/>
          <w:color w:val="000000" w:themeColor="text1"/>
          <w:szCs w:val="24"/>
        </w:rPr>
        <w:t xml:space="preserve">, and a maximum displacement of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ϵ</m:t>
            </m:r>
          </m:e>
          <m:sub>
            <m:r>
              <w:rPr>
                <w:rFonts w:ascii="Cambria Math" w:hAnsi="Cambria Math" w:cs="Times New Roman"/>
                <w:color w:val="000000" w:themeColor="text1"/>
                <w:szCs w:val="24"/>
              </w:rPr>
              <m:t>f-POST</m:t>
            </m:r>
          </m:sub>
        </m:sSub>
        <m:r>
          <w:rPr>
            <w:rFonts w:ascii="Cambria Math" w:hAnsi="Cambria Math" w:cs="Times New Roman"/>
            <w:color w:val="000000" w:themeColor="text1"/>
            <w:szCs w:val="24"/>
          </w:rPr>
          <m:t>=0.006 in</m:t>
        </m:r>
      </m:oMath>
      <w:r w:rsidR="008613B0">
        <w:rPr>
          <w:rFonts w:cs="Times New Roman"/>
          <w:color w:val="000000" w:themeColor="text1"/>
          <w:szCs w:val="24"/>
        </w:rPr>
        <w:t xml:space="preserve"> located at the damper attachment holes. </w:t>
      </w:r>
      <w:r w:rsidR="003E7E70">
        <w:rPr>
          <w:rFonts w:cs="Times New Roman"/>
          <w:color w:val="000000" w:themeColor="text1"/>
          <w:szCs w:val="24"/>
        </w:rPr>
        <w:t>T</w:t>
      </w:r>
      <w:r w:rsidR="008613B0">
        <w:rPr>
          <w:rFonts w:cs="Times New Roman"/>
          <w:color w:val="000000" w:themeColor="text1"/>
          <w:szCs w:val="24"/>
        </w:rPr>
        <w:t>he rear rockers were also weakest at the hole connecting the rocker to the dampers, resulting in the following values: maximum stress</w:t>
      </w:r>
      <w:r w:rsidR="008613B0">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σ</m:t>
            </m:r>
          </m:e>
          <m:sub>
            <m:r>
              <w:rPr>
                <w:rFonts w:ascii="Cambria Math" w:hAnsi="Cambria Math" w:cs="Times New Roman"/>
                <w:color w:val="000000" w:themeColor="text1"/>
                <w:szCs w:val="24"/>
              </w:rPr>
              <m:t>r-POST</m:t>
            </m:r>
          </m:sub>
        </m:sSub>
        <m:r>
          <w:rPr>
            <w:rFonts w:ascii="Cambria Math" w:hAnsi="Cambria Math" w:cs="Times New Roman"/>
            <w:color w:val="000000" w:themeColor="text1"/>
            <w:szCs w:val="24"/>
          </w:rPr>
          <m:t>=3.958 ksi</m:t>
        </m:r>
      </m:oMath>
      <w:r w:rsidR="008613B0">
        <w:rPr>
          <w:rFonts w:cs="Times New Roman"/>
          <w:color w:val="000000" w:themeColor="text1"/>
          <w:szCs w:val="24"/>
        </w:rPr>
        <w:t xml:space="preserve">, minimum factor of safety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r-POST</m:t>
            </m:r>
          </m:sub>
        </m:sSub>
        <m:r>
          <w:rPr>
            <w:rFonts w:ascii="Cambria Math" w:hAnsi="Cambria Math" w:cs="Times New Roman"/>
            <w:color w:val="000000" w:themeColor="text1"/>
            <w:szCs w:val="24"/>
          </w:rPr>
          <m:t>=2.481</m:t>
        </m:r>
      </m:oMath>
      <w:r w:rsidR="008613B0">
        <w:rPr>
          <w:rFonts w:cs="Times New Roman"/>
          <w:color w:val="000000" w:themeColor="text1"/>
          <w:szCs w:val="24"/>
        </w:rPr>
        <w:t xml:space="preserve">, and a maximum displacement of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ϵ</m:t>
            </m:r>
          </m:e>
          <m:sub>
            <m:r>
              <w:rPr>
                <w:rFonts w:ascii="Cambria Math" w:hAnsi="Cambria Math" w:cs="Times New Roman"/>
                <w:color w:val="000000" w:themeColor="text1"/>
                <w:szCs w:val="24"/>
              </w:rPr>
              <m:t>r-POST</m:t>
            </m:r>
          </m:sub>
        </m:sSub>
        <m:r>
          <w:rPr>
            <w:rFonts w:ascii="Cambria Math" w:hAnsi="Cambria Math" w:cs="Times New Roman"/>
            <w:color w:val="000000" w:themeColor="text1"/>
            <w:szCs w:val="24"/>
          </w:rPr>
          <m:t>=0.008 in</m:t>
        </m:r>
      </m:oMath>
      <w:r w:rsidR="008613B0">
        <w:rPr>
          <w:rFonts w:cs="Times New Roman"/>
          <w:color w:val="000000" w:themeColor="text1"/>
          <w:szCs w:val="24"/>
        </w:rPr>
        <w:t xml:space="preserve">. </w:t>
      </w:r>
      <w:r w:rsidR="008C3DAB">
        <w:rPr>
          <w:rFonts w:cs="Times New Roman"/>
          <w:color w:val="000000" w:themeColor="text1"/>
          <w:szCs w:val="24"/>
        </w:rPr>
        <w:t xml:space="preserve">For this analysis, </w:t>
      </w:r>
      <w:r w:rsidR="00D4564B">
        <w:rPr>
          <w:rFonts w:cs="Times New Roman"/>
          <w:color w:val="000000" w:themeColor="text1"/>
          <w:szCs w:val="24"/>
        </w:rPr>
        <w:t xml:space="preserve">SolidWorks determined that </w:t>
      </w:r>
      <w:r w:rsidR="009F68F5">
        <w:rPr>
          <w:rFonts w:cs="Times New Roman"/>
          <w:color w:val="000000" w:themeColor="text1"/>
          <w:szCs w:val="24"/>
        </w:rPr>
        <w:t xml:space="preserve">the optimized masses </w:t>
      </w:r>
      <w:r w:rsidR="00F506D0">
        <w:rPr>
          <w:rFonts w:cs="Times New Roman"/>
          <w:color w:val="000000" w:themeColor="text1"/>
          <w:szCs w:val="24"/>
        </w:rPr>
        <w:t>for the front and rear rockers would</w:t>
      </w:r>
      <w:r w:rsidR="009F68F5">
        <w:rPr>
          <w:rFonts w:cs="Times New Roman"/>
          <w:color w:val="000000" w:themeColor="text1"/>
          <w:szCs w:val="24"/>
        </w:rPr>
        <w:t xml:space="preserve"> be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f-POST</m:t>
            </m:r>
          </m:sub>
        </m:sSub>
        <m:r>
          <w:rPr>
            <w:rFonts w:ascii="Cambria Math" w:hAnsi="Cambria Math" w:cs="Times New Roman"/>
            <w:color w:val="000000" w:themeColor="text1"/>
            <w:szCs w:val="24"/>
          </w:rPr>
          <m:t>=47.62 g</m:t>
        </m:r>
      </m:oMath>
      <w:r w:rsidR="009F68F5">
        <w:rPr>
          <w:rFonts w:cs="Times New Roman"/>
          <w:color w:val="000000" w:themeColor="text1"/>
          <w:szCs w:val="24"/>
        </w:rPr>
        <w:t xml:space="preserv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r-POST</m:t>
            </m:r>
          </m:sub>
        </m:sSub>
        <m:r>
          <w:rPr>
            <w:rFonts w:ascii="Cambria Math" w:hAnsi="Cambria Math" w:cs="Times New Roman"/>
            <w:color w:val="000000" w:themeColor="text1"/>
            <w:szCs w:val="24"/>
          </w:rPr>
          <m:t>=160.19 g</m:t>
        </m:r>
      </m:oMath>
      <w:r w:rsidR="009F68F5">
        <w:rPr>
          <w:rFonts w:cs="Times New Roman"/>
          <w:color w:val="000000" w:themeColor="text1"/>
          <w:szCs w:val="24"/>
        </w:rPr>
        <w:t>.</w:t>
      </w:r>
      <w:r w:rsidR="00EE70F6">
        <w:rPr>
          <w:rFonts w:cs="Times New Roman"/>
          <w:color w:val="000000" w:themeColor="text1"/>
          <w:szCs w:val="24"/>
        </w:rPr>
        <w:t xml:space="preserve"> For convenience, these results are summarized below in </w:t>
      </w:r>
      <w:r w:rsidR="0036498E">
        <w:rPr>
          <w:rFonts w:cs="Times New Roman"/>
          <w:b/>
          <w:bCs/>
          <w:color w:val="000000" w:themeColor="text1"/>
          <w:szCs w:val="24"/>
        </w:rPr>
        <w:t xml:space="preserve">Table </w:t>
      </w:r>
      <w:r w:rsidR="00236730">
        <w:rPr>
          <w:rFonts w:cs="Times New Roman"/>
          <w:b/>
          <w:bCs/>
          <w:color w:val="000000" w:themeColor="text1"/>
          <w:szCs w:val="24"/>
        </w:rPr>
        <w:t>8</w:t>
      </w:r>
      <w:r w:rsidR="00F506D0">
        <w:rPr>
          <w:rFonts w:cs="Times New Roman"/>
          <w:color w:val="000000" w:themeColor="text1"/>
          <w:szCs w:val="24"/>
        </w:rPr>
        <w:t>.</w:t>
      </w:r>
    </w:p>
    <w:p w14:paraId="050EF70E" w14:textId="77777777" w:rsidR="00603716" w:rsidRDefault="00603716" w:rsidP="00E23219">
      <w:pPr>
        <w:spacing w:line="480" w:lineRule="auto"/>
        <w:ind w:firstLine="720"/>
        <w:jc w:val="both"/>
        <w:rPr>
          <w:rFonts w:cs="Times New Roman"/>
          <w:color w:val="000000" w:themeColor="text1"/>
          <w:szCs w:val="24"/>
        </w:rPr>
      </w:pPr>
    </w:p>
    <w:p w14:paraId="5E12B27B" w14:textId="0F7EC1F1" w:rsidR="00603716" w:rsidRDefault="00603716" w:rsidP="00603716">
      <w:pPr>
        <w:pStyle w:val="Caption"/>
        <w:jc w:val="center"/>
      </w:pPr>
      <w:bookmarkStart w:id="66" w:name="_Ref148686960"/>
      <w:bookmarkStart w:id="67" w:name="_Toc152971689"/>
      <w:r>
        <w:t xml:space="preserve">Table </w:t>
      </w:r>
      <w:fldSimple w:instr=" SEQ Table \* ARABIC ">
        <w:r w:rsidR="00B178CC">
          <w:rPr>
            <w:noProof/>
          </w:rPr>
          <w:t>7</w:t>
        </w:r>
      </w:fldSimple>
      <w:bookmarkEnd w:id="66"/>
      <w:r>
        <w:t xml:space="preserve"> – Summary of the Post-Topology Analysis</w:t>
      </w:r>
      <w:bookmarkEnd w:id="67"/>
    </w:p>
    <w:tbl>
      <w:tblPr>
        <w:tblStyle w:val="TableGrid"/>
        <w:tblW w:w="0" w:type="auto"/>
        <w:jc w:val="center"/>
        <w:tblLook w:val="04A0" w:firstRow="1" w:lastRow="0" w:firstColumn="1" w:lastColumn="0" w:noHBand="0" w:noVBand="1"/>
      </w:tblPr>
      <w:tblGrid>
        <w:gridCol w:w="1270"/>
        <w:gridCol w:w="3188"/>
        <w:gridCol w:w="1956"/>
        <w:gridCol w:w="4102"/>
        <w:gridCol w:w="1090"/>
      </w:tblGrid>
      <w:tr w:rsidR="00EE70F6" w:rsidRPr="006E3883" w14:paraId="2EA7D2DD" w14:textId="77777777" w:rsidTr="00C7651B">
        <w:trPr>
          <w:jc w:val="center"/>
        </w:trPr>
        <w:tc>
          <w:tcPr>
            <w:tcW w:w="0" w:type="auto"/>
            <w:shd w:val="clear" w:color="auto" w:fill="E7E6E6" w:themeFill="background2"/>
            <w:vAlign w:val="center"/>
          </w:tcPr>
          <w:p w14:paraId="02E445B7" w14:textId="77777777" w:rsidR="00EE70F6" w:rsidRPr="006E3883" w:rsidRDefault="00EE70F6" w:rsidP="00C7651B">
            <w:pPr>
              <w:pBdr>
                <w:top w:val="none" w:sz="0" w:space="0" w:color="auto"/>
                <w:left w:val="none" w:sz="0" w:space="0" w:color="auto"/>
                <w:bottom w:val="none" w:sz="0" w:space="0" w:color="auto"/>
                <w:right w:val="none" w:sz="0" w:space="0" w:color="auto"/>
                <w:between w:val="none" w:sz="0" w:space="0" w:color="auto"/>
              </w:pBdr>
              <w:jc w:val="center"/>
              <w:rPr>
                <w:b/>
                <w:bCs/>
              </w:rPr>
            </w:pPr>
            <w:r w:rsidRPr="006E3883">
              <w:rPr>
                <w:b/>
                <w:bCs/>
              </w:rPr>
              <w:t>ROCKER</w:t>
            </w:r>
          </w:p>
        </w:tc>
        <w:tc>
          <w:tcPr>
            <w:tcW w:w="0" w:type="auto"/>
            <w:shd w:val="clear" w:color="auto" w:fill="E7E6E6" w:themeFill="background2"/>
            <w:vAlign w:val="center"/>
          </w:tcPr>
          <w:p w14:paraId="0A533502" w14:textId="77777777" w:rsidR="00EE70F6" w:rsidRPr="006E3883" w:rsidRDefault="00EE70F6" w:rsidP="00C7651B">
            <w:pPr>
              <w:pBdr>
                <w:top w:val="none" w:sz="0" w:space="0" w:color="auto"/>
                <w:left w:val="none" w:sz="0" w:space="0" w:color="auto"/>
                <w:bottom w:val="none" w:sz="0" w:space="0" w:color="auto"/>
                <w:right w:val="none" w:sz="0" w:space="0" w:color="auto"/>
                <w:between w:val="none" w:sz="0" w:space="0" w:color="auto"/>
              </w:pBdr>
              <w:jc w:val="center"/>
              <w:rPr>
                <w:b/>
                <w:bCs/>
              </w:rPr>
            </w:pPr>
            <w:r w:rsidRPr="006E3883">
              <w:rPr>
                <w:b/>
                <w:bCs/>
              </w:rPr>
              <w:t xml:space="preserve">MAXIMUM STRESS </w:t>
            </w:r>
            <m:oMath>
              <m:r>
                <m:rPr>
                  <m:sty m:val="bi"/>
                </m:rPr>
                <w:rPr>
                  <w:rFonts w:ascii="Cambria Math" w:hAnsi="Cambria Math"/>
                </w:rPr>
                <m:t>σ</m:t>
              </m:r>
            </m:oMath>
            <w:r>
              <w:rPr>
                <w:b/>
                <w:bCs/>
              </w:rPr>
              <w:t xml:space="preserve"> </w:t>
            </w:r>
            <w:r w:rsidRPr="006E3883">
              <w:rPr>
                <w:b/>
                <w:bCs/>
              </w:rPr>
              <w:t>(ksi)</w:t>
            </w:r>
          </w:p>
        </w:tc>
        <w:tc>
          <w:tcPr>
            <w:tcW w:w="0" w:type="auto"/>
            <w:shd w:val="clear" w:color="auto" w:fill="E7E6E6" w:themeFill="background2"/>
            <w:vAlign w:val="center"/>
          </w:tcPr>
          <w:p w14:paraId="352531B2" w14:textId="77777777" w:rsidR="00EE70F6" w:rsidRPr="006E3883" w:rsidRDefault="00EE70F6" w:rsidP="00C7651B">
            <w:pPr>
              <w:pBdr>
                <w:top w:val="none" w:sz="0" w:space="0" w:color="auto"/>
                <w:left w:val="none" w:sz="0" w:space="0" w:color="auto"/>
                <w:bottom w:val="none" w:sz="0" w:space="0" w:color="auto"/>
                <w:right w:val="none" w:sz="0" w:space="0" w:color="auto"/>
                <w:between w:val="none" w:sz="0" w:space="0" w:color="auto"/>
              </w:pBdr>
              <w:jc w:val="center"/>
              <w:rPr>
                <w:b/>
                <w:bCs/>
              </w:rPr>
            </w:pPr>
            <w:r w:rsidRPr="006E3883">
              <w:rPr>
                <w:b/>
                <w:bCs/>
              </w:rPr>
              <w:t>MINIMUM FOS</w:t>
            </w:r>
          </w:p>
        </w:tc>
        <w:tc>
          <w:tcPr>
            <w:tcW w:w="0" w:type="auto"/>
            <w:shd w:val="clear" w:color="auto" w:fill="E7E6E6" w:themeFill="background2"/>
            <w:vAlign w:val="center"/>
          </w:tcPr>
          <w:p w14:paraId="6EF04B53" w14:textId="77777777" w:rsidR="00EE70F6" w:rsidRPr="006E3883" w:rsidRDefault="00EE70F6" w:rsidP="00C7651B">
            <w:pPr>
              <w:pBdr>
                <w:top w:val="none" w:sz="0" w:space="0" w:color="auto"/>
                <w:left w:val="none" w:sz="0" w:space="0" w:color="auto"/>
                <w:bottom w:val="none" w:sz="0" w:space="0" w:color="auto"/>
                <w:right w:val="none" w:sz="0" w:space="0" w:color="auto"/>
                <w:between w:val="none" w:sz="0" w:space="0" w:color="auto"/>
              </w:pBdr>
              <w:jc w:val="center"/>
              <w:rPr>
                <w:b/>
                <w:bCs/>
              </w:rPr>
            </w:pPr>
            <w:r w:rsidRPr="006E3883">
              <w:rPr>
                <w:b/>
                <w:bCs/>
              </w:rPr>
              <w:t>MAXIMUM DISPLACEMENT</w:t>
            </w:r>
            <w:r>
              <w:rPr>
                <w:b/>
                <w:bCs/>
              </w:rPr>
              <w:t xml:space="preserve"> </w:t>
            </w:r>
            <m:oMath>
              <m:r>
                <m:rPr>
                  <m:sty m:val="bi"/>
                </m:rPr>
                <w:rPr>
                  <w:rFonts w:ascii="Cambria Math" w:hAnsi="Cambria Math"/>
                </w:rPr>
                <m:t>ϵ</m:t>
              </m:r>
            </m:oMath>
            <w:r w:rsidRPr="006E3883">
              <w:rPr>
                <w:b/>
                <w:bCs/>
              </w:rPr>
              <w:t xml:space="preserve"> (in)</w:t>
            </w:r>
          </w:p>
        </w:tc>
        <w:tc>
          <w:tcPr>
            <w:tcW w:w="0" w:type="auto"/>
            <w:shd w:val="clear" w:color="auto" w:fill="E7E6E6" w:themeFill="background2"/>
          </w:tcPr>
          <w:p w14:paraId="13869FA9" w14:textId="77777777" w:rsidR="00EE70F6" w:rsidRPr="006E3883" w:rsidRDefault="00EE70F6" w:rsidP="00C7651B">
            <w:pPr>
              <w:pBdr>
                <w:top w:val="none" w:sz="0" w:space="0" w:color="auto"/>
                <w:left w:val="none" w:sz="0" w:space="0" w:color="auto"/>
                <w:bottom w:val="none" w:sz="0" w:space="0" w:color="auto"/>
                <w:right w:val="none" w:sz="0" w:space="0" w:color="auto"/>
                <w:between w:val="none" w:sz="0" w:space="0" w:color="auto"/>
              </w:pBdr>
              <w:jc w:val="center"/>
              <w:rPr>
                <w:b/>
                <w:bCs/>
              </w:rPr>
            </w:pPr>
            <w:r>
              <w:rPr>
                <w:b/>
                <w:bCs/>
              </w:rPr>
              <w:t>Mass (g)</w:t>
            </w:r>
          </w:p>
        </w:tc>
      </w:tr>
      <w:tr w:rsidR="00EE70F6" w14:paraId="59D41DF9" w14:textId="77777777" w:rsidTr="00C7651B">
        <w:trPr>
          <w:jc w:val="center"/>
        </w:trPr>
        <w:tc>
          <w:tcPr>
            <w:tcW w:w="0" w:type="auto"/>
            <w:vAlign w:val="center"/>
          </w:tcPr>
          <w:p w14:paraId="77513229" w14:textId="77777777" w:rsidR="00EE70F6" w:rsidRDefault="00EE70F6" w:rsidP="00C7651B">
            <w:pPr>
              <w:pBdr>
                <w:top w:val="none" w:sz="0" w:space="0" w:color="auto"/>
                <w:left w:val="none" w:sz="0" w:space="0" w:color="auto"/>
                <w:bottom w:val="none" w:sz="0" w:space="0" w:color="auto"/>
                <w:right w:val="none" w:sz="0" w:space="0" w:color="auto"/>
                <w:between w:val="none" w:sz="0" w:space="0" w:color="auto"/>
              </w:pBdr>
              <w:jc w:val="center"/>
            </w:pPr>
            <w:r>
              <w:t>Front</w:t>
            </w:r>
          </w:p>
        </w:tc>
        <w:tc>
          <w:tcPr>
            <w:tcW w:w="0" w:type="auto"/>
            <w:vAlign w:val="center"/>
          </w:tcPr>
          <w:p w14:paraId="00FE52D9" w14:textId="3E1960E3" w:rsidR="00EE70F6" w:rsidRDefault="008854D1" w:rsidP="00C7651B">
            <w:pPr>
              <w:pBdr>
                <w:top w:val="none" w:sz="0" w:space="0" w:color="auto"/>
                <w:left w:val="none" w:sz="0" w:space="0" w:color="auto"/>
                <w:bottom w:val="none" w:sz="0" w:space="0" w:color="auto"/>
                <w:right w:val="none" w:sz="0" w:space="0" w:color="auto"/>
                <w:between w:val="none" w:sz="0" w:space="0" w:color="auto"/>
              </w:pBdr>
              <w:jc w:val="center"/>
            </w:pPr>
            <w:r>
              <w:t>4</w:t>
            </w:r>
            <w:r w:rsidR="00EE70F6">
              <w:t>.</w:t>
            </w:r>
            <w:r>
              <w:t>4</w:t>
            </w:r>
          </w:p>
        </w:tc>
        <w:tc>
          <w:tcPr>
            <w:tcW w:w="0" w:type="auto"/>
            <w:vAlign w:val="center"/>
          </w:tcPr>
          <w:p w14:paraId="37BCFD5D" w14:textId="7978572D" w:rsidR="00EE70F6" w:rsidRDefault="008854D1" w:rsidP="00C7651B">
            <w:pPr>
              <w:pBdr>
                <w:top w:val="none" w:sz="0" w:space="0" w:color="auto"/>
                <w:left w:val="none" w:sz="0" w:space="0" w:color="auto"/>
                <w:bottom w:val="none" w:sz="0" w:space="0" w:color="auto"/>
                <w:right w:val="none" w:sz="0" w:space="0" w:color="auto"/>
                <w:between w:val="none" w:sz="0" w:space="0" w:color="auto"/>
              </w:pBdr>
              <w:jc w:val="center"/>
            </w:pPr>
            <w:r>
              <w:t>2</w:t>
            </w:r>
            <w:r w:rsidR="00605BA1">
              <w:t>.</w:t>
            </w:r>
            <w:r>
              <w:t>2</w:t>
            </w:r>
          </w:p>
        </w:tc>
        <w:tc>
          <w:tcPr>
            <w:tcW w:w="0" w:type="auto"/>
            <w:vAlign w:val="center"/>
          </w:tcPr>
          <w:p w14:paraId="6850AAE8" w14:textId="7DF4A217" w:rsidR="00EE70F6" w:rsidRDefault="00EE70F6" w:rsidP="00C7651B">
            <w:pPr>
              <w:pBdr>
                <w:top w:val="none" w:sz="0" w:space="0" w:color="auto"/>
                <w:left w:val="none" w:sz="0" w:space="0" w:color="auto"/>
                <w:bottom w:val="none" w:sz="0" w:space="0" w:color="auto"/>
                <w:right w:val="none" w:sz="0" w:space="0" w:color="auto"/>
                <w:between w:val="none" w:sz="0" w:space="0" w:color="auto"/>
              </w:pBdr>
              <w:jc w:val="center"/>
            </w:pPr>
            <w:r>
              <w:t>0.00</w:t>
            </w:r>
            <w:r w:rsidR="008854D1">
              <w:t>6</w:t>
            </w:r>
          </w:p>
        </w:tc>
        <w:tc>
          <w:tcPr>
            <w:tcW w:w="0" w:type="auto"/>
          </w:tcPr>
          <w:p w14:paraId="79B96E94" w14:textId="07819E38" w:rsidR="00EE70F6" w:rsidRDefault="00605BA1" w:rsidP="00C7651B">
            <w:pPr>
              <w:pBdr>
                <w:top w:val="none" w:sz="0" w:space="0" w:color="auto"/>
                <w:left w:val="none" w:sz="0" w:space="0" w:color="auto"/>
                <w:bottom w:val="none" w:sz="0" w:space="0" w:color="auto"/>
                <w:right w:val="none" w:sz="0" w:space="0" w:color="auto"/>
                <w:between w:val="none" w:sz="0" w:space="0" w:color="auto"/>
              </w:pBdr>
              <w:jc w:val="center"/>
            </w:pPr>
            <w:r>
              <w:t>47.</w:t>
            </w:r>
            <w:r w:rsidR="0015303A">
              <w:t>62</w:t>
            </w:r>
          </w:p>
        </w:tc>
      </w:tr>
      <w:tr w:rsidR="00EE70F6" w14:paraId="70864216" w14:textId="77777777" w:rsidTr="00C7651B">
        <w:trPr>
          <w:jc w:val="center"/>
        </w:trPr>
        <w:tc>
          <w:tcPr>
            <w:tcW w:w="0" w:type="auto"/>
            <w:vAlign w:val="center"/>
          </w:tcPr>
          <w:p w14:paraId="398EBD30" w14:textId="77777777" w:rsidR="00EE70F6" w:rsidRDefault="00EE70F6" w:rsidP="00C7651B">
            <w:pPr>
              <w:pBdr>
                <w:top w:val="none" w:sz="0" w:space="0" w:color="auto"/>
                <w:left w:val="none" w:sz="0" w:space="0" w:color="auto"/>
                <w:bottom w:val="none" w:sz="0" w:space="0" w:color="auto"/>
                <w:right w:val="none" w:sz="0" w:space="0" w:color="auto"/>
                <w:between w:val="none" w:sz="0" w:space="0" w:color="auto"/>
              </w:pBdr>
              <w:jc w:val="center"/>
            </w:pPr>
            <w:r>
              <w:t>Rear</w:t>
            </w:r>
          </w:p>
        </w:tc>
        <w:tc>
          <w:tcPr>
            <w:tcW w:w="0" w:type="auto"/>
            <w:vAlign w:val="center"/>
          </w:tcPr>
          <w:p w14:paraId="33FCAB36" w14:textId="00DE11DB" w:rsidR="00EE70F6" w:rsidRDefault="00EE70F6" w:rsidP="00C7651B">
            <w:pPr>
              <w:pBdr>
                <w:top w:val="none" w:sz="0" w:space="0" w:color="auto"/>
                <w:left w:val="none" w:sz="0" w:space="0" w:color="auto"/>
                <w:bottom w:val="none" w:sz="0" w:space="0" w:color="auto"/>
                <w:right w:val="none" w:sz="0" w:space="0" w:color="auto"/>
                <w:between w:val="none" w:sz="0" w:space="0" w:color="auto"/>
              </w:pBdr>
              <w:jc w:val="center"/>
            </w:pPr>
            <w:r>
              <w:t>3.</w:t>
            </w:r>
            <w:r w:rsidR="008854D1">
              <w:t>958</w:t>
            </w:r>
          </w:p>
        </w:tc>
        <w:tc>
          <w:tcPr>
            <w:tcW w:w="0" w:type="auto"/>
            <w:vAlign w:val="center"/>
          </w:tcPr>
          <w:p w14:paraId="7F41091C" w14:textId="282AA30A" w:rsidR="00EE70F6" w:rsidRDefault="008854D1" w:rsidP="00C7651B">
            <w:pPr>
              <w:pBdr>
                <w:top w:val="none" w:sz="0" w:space="0" w:color="auto"/>
                <w:left w:val="none" w:sz="0" w:space="0" w:color="auto"/>
                <w:bottom w:val="none" w:sz="0" w:space="0" w:color="auto"/>
                <w:right w:val="none" w:sz="0" w:space="0" w:color="auto"/>
                <w:between w:val="none" w:sz="0" w:space="0" w:color="auto"/>
              </w:pBdr>
              <w:jc w:val="center"/>
            </w:pPr>
            <w:r>
              <w:t>2.481</w:t>
            </w:r>
          </w:p>
        </w:tc>
        <w:tc>
          <w:tcPr>
            <w:tcW w:w="0" w:type="auto"/>
            <w:vAlign w:val="center"/>
          </w:tcPr>
          <w:p w14:paraId="7D0776D9" w14:textId="7BC974CE" w:rsidR="00EE70F6" w:rsidRDefault="00EE70F6" w:rsidP="00C7651B">
            <w:pPr>
              <w:pBdr>
                <w:top w:val="none" w:sz="0" w:space="0" w:color="auto"/>
                <w:left w:val="none" w:sz="0" w:space="0" w:color="auto"/>
                <w:bottom w:val="none" w:sz="0" w:space="0" w:color="auto"/>
                <w:right w:val="none" w:sz="0" w:space="0" w:color="auto"/>
                <w:between w:val="none" w:sz="0" w:space="0" w:color="auto"/>
              </w:pBdr>
              <w:jc w:val="center"/>
            </w:pPr>
            <w:r>
              <w:t>0.0</w:t>
            </w:r>
            <w:r w:rsidR="008854D1">
              <w:t>08</w:t>
            </w:r>
          </w:p>
        </w:tc>
        <w:tc>
          <w:tcPr>
            <w:tcW w:w="0" w:type="auto"/>
          </w:tcPr>
          <w:p w14:paraId="22675074" w14:textId="286CD601" w:rsidR="00EE70F6" w:rsidRDefault="00EE70F6" w:rsidP="00C7651B">
            <w:pPr>
              <w:pBdr>
                <w:top w:val="none" w:sz="0" w:space="0" w:color="auto"/>
                <w:left w:val="none" w:sz="0" w:space="0" w:color="auto"/>
                <w:bottom w:val="none" w:sz="0" w:space="0" w:color="auto"/>
                <w:right w:val="none" w:sz="0" w:space="0" w:color="auto"/>
                <w:between w:val="none" w:sz="0" w:space="0" w:color="auto"/>
              </w:pBdr>
              <w:jc w:val="center"/>
            </w:pPr>
            <w:r>
              <w:t>1</w:t>
            </w:r>
            <w:r w:rsidR="0015303A">
              <w:t>60.19</w:t>
            </w:r>
          </w:p>
        </w:tc>
      </w:tr>
    </w:tbl>
    <w:p w14:paraId="05EEB8BB" w14:textId="77777777" w:rsidR="00EE70F6" w:rsidRPr="00C206B1" w:rsidRDefault="00EE70F6" w:rsidP="00EE70F6">
      <w:pPr>
        <w:spacing w:line="480" w:lineRule="auto"/>
        <w:ind w:firstLine="720"/>
        <w:jc w:val="center"/>
        <w:rPr>
          <w:rFonts w:cs="Times New Roman"/>
          <w:color w:val="000000" w:themeColor="text1"/>
          <w:szCs w:val="24"/>
        </w:rPr>
      </w:pPr>
    </w:p>
    <w:p w14:paraId="32C43F05" w14:textId="77777777" w:rsidR="00A62D94" w:rsidRDefault="00A62D94" w:rsidP="00A62D94">
      <w:pPr>
        <w:pStyle w:val="Heading2"/>
      </w:pPr>
      <w:bookmarkStart w:id="68" w:name="_Toc152971636"/>
      <w:r>
        <w:t>Dynamic Analysis</w:t>
      </w:r>
      <w:bookmarkEnd w:id="68"/>
    </w:p>
    <w:p w14:paraId="46521FCF" w14:textId="5836F8C0" w:rsidR="00A62D94" w:rsidRDefault="00A62D94" w:rsidP="00A62D94">
      <w:pPr>
        <w:pStyle w:val="NoSpacing"/>
      </w:pPr>
      <w:r>
        <w:tab/>
      </w:r>
      <w:r w:rsidR="00A70C1D">
        <w:t xml:space="preserve">From the calculations, </w:t>
      </w:r>
      <w:r w:rsidR="00223037">
        <w:t xml:space="preserve">the results of the forces on the push rod and shock are summarized below in </w:t>
      </w:r>
      <w:r w:rsidR="00223037">
        <w:rPr>
          <w:b/>
          <w:bCs/>
        </w:rPr>
        <w:t>Tables 9</w:t>
      </w:r>
      <w:r w:rsidR="00223037">
        <w:t xml:space="preserve"> and </w:t>
      </w:r>
      <w:r w:rsidR="00223037">
        <w:rPr>
          <w:b/>
          <w:bCs/>
        </w:rPr>
        <w:t>10</w:t>
      </w:r>
      <w:r w:rsidR="00223037">
        <w:t xml:space="preserve">. For a left turn in SkidPad, the following values </w:t>
      </w:r>
      <w:r w:rsidR="00236730">
        <w:t>were</w:t>
      </w:r>
      <w:r w:rsidR="00223037">
        <w:t xml:space="preserve"> obtained: </w:t>
      </w:r>
      <m:oMath>
        <m:sSub>
          <m:sSubPr>
            <m:ctrlPr>
              <w:rPr>
                <w:rFonts w:ascii="Cambria Math" w:hAnsi="Cambria Math"/>
                <w:i/>
              </w:rPr>
            </m:ctrlPr>
          </m:sSubPr>
          <m:e>
            <m:r>
              <w:rPr>
                <w:rFonts w:ascii="Cambria Math" w:hAnsi="Cambria Math"/>
              </w:rPr>
              <m:t>F</m:t>
            </m:r>
          </m:e>
          <m:sub>
            <m:r>
              <w:rPr>
                <w:rFonts w:ascii="Cambria Math" w:hAnsi="Cambria Math"/>
              </w:rPr>
              <m:t>p-SP (LT-LF)</m:t>
            </m:r>
          </m:sub>
        </m:sSub>
        <m:r>
          <w:rPr>
            <w:rFonts w:ascii="Cambria Math" w:hAnsi="Cambria Math"/>
          </w:rPr>
          <m:t>= 90 lbs</m:t>
        </m:r>
      </m:oMath>
      <w:r w:rsidR="00223037">
        <w:t xml:space="preserve">, </w:t>
      </w:r>
      <m:oMath>
        <m:sSub>
          <m:sSubPr>
            <m:ctrlPr>
              <w:rPr>
                <w:rFonts w:ascii="Cambria Math" w:hAnsi="Cambria Math"/>
                <w:i/>
              </w:rPr>
            </m:ctrlPr>
          </m:sSubPr>
          <m:e>
            <m:r>
              <w:rPr>
                <w:rFonts w:ascii="Cambria Math" w:hAnsi="Cambria Math"/>
              </w:rPr>
              <m:t>F</m:t>
            </m:r>
          </m:e>
          <m:sub>
            <m:r>
              <w:rPr>
                <w:rFonts w:ascii="Cambria Math" w:hAnsi="Cambria Math"/>
              </w:rPr>
              <m:t>p-SP (LT-LR)</m:t>
            </m:r>
          </m:sub>
        </m:sSub>
        <m:r>
          <w:rPr>
            <w:rFonts w:ascii="Cambria Math" w:hAnsi="Cambria Math"/>
          </w:rPr>
          <m:t>= 119 lbs</m:t>
        </m:r>
      </m:oMath>
      <w:r w:rsidR="00223037">
        <w:t xml:space="preserve">, </w:t>
      </w:r>
      <m:oMath>
        <m:sSub>
          <m:sSubPr>
            <m:ctrlPr>
              <w:rPr>
                <w:rFonts w:ascii="Cambria Math" w:hAnsi="Cambria Math"/>
                <w:i/>
              </w:rPr>
            </m:ctrlPr>
          </m:sSubPr>
          <m:e>
            <m:r>
              <w:rPr>
                <w:rFonts w:ascii="Cambria Math" w:hAnsi="Cambria Math"/>
              </w:rPr>
              <m:t>F</m:t>
            </m:r>
          </m:e>
          <m:sub>
            <m:r>
              <w:rPr>
                <w:rFonts w:ascii="Cambria Math" w:hAnsi="Cambria Math"/>
              </w:rPr>
              <m:t>s-SP (LT-LF)</m:t>
            </m:r>
          </m:sub>
        </m:sSub>
        <m:r>
          <w:rPr>
            <w:rFonts w:ascii="Cambria Math" w:hAnsi="Cambria Math"/>
          </w:rPr>
          <m:t>= 91 lbs</m:t>
        </m:r>
      </m:oMath>
      <w:r w:rsidR="00223037">
        <w:t xml:space="preserve">, and </w:t>
      </w:r>
      <m:oMath>
        <m:sSub>
          <m:sSubPr>
            <m:ctrlPr>
              <w:rPr>
                <w:rFonts w:ascii="Cambria Math" w:hAnsi="Cambria Math"/>
                <w:i/>
              </w:rPr>
            </m:ctrlPr>
          </m:sSubPr>
          <m:e>
            <m:r>
              <w:rPr>
                <w:rFonts w:ascii="Cambria Math" w:hAnsi="Cambria Math"/>
              </w:rPr>
              <m:t>F</m:t>
            </m:r>
          </m:e>
          <m:sub>
            <m:r>
              <w:rPr>
                <w:rFonts w:ascii="Cambria Math" w:hAnsi="Cambria Math"/>
              </w:rPr>
              <m:t>s-SP (LT-LR)</m:t>
            </m:r>
          </m:sub>
        </m:sSub>
        <m:r>
          <w:rPr>
            <w:rFonts w:ascii="Cambria Math" w:hAnsi="Cambria Math"/>
          </w:rPr>
          <m:t>= 87 lbs</m:t>
        </m:r>
      </m:oMath>
      <w:r w:rsidR="00223037">
        <w:t xml:space="preserve">; </w:t>
      </w:r>
      <w:r w:rsidR="00236730">
        <w:t xml:space="preserve">and for a right turn: </w:t>
      </w:r>
      <m:oMath>
        <m:sSub>
          <m:sSubPr>
            <m:ctrlPr>
              <w:rPr>
                <w:rFonts w:ascii="Cambria Math" w:hAnsi="Cambria Math"/>
                <w:i/>
              </w:rPr>
            </m:ctrlPr>
          </m:sSubPr>
          <m:e>
            <m:r>
              <w:rPr>
                <w:rFonts w:ascii="Cambria Math" w:hAnsi="Cambria Math"/>
              </w:rPr>
              <m:t>F</m:t>
            </m:r>
          </m:e>
          <m:sub>
            <m:r>
              <w:rPr>
                <w:rFonts w:ascii="Cambria Math" w:hAnsi="Cambria Math"/>
              </w:rPr>
              <m:t>p-SP (RT-LF)</m:t>
            </m:r>
          </m:sub>
        </m:sSub>
        <m:r>
          <w:rPr>
            <w:rFonts w:ascii="Cambria Math" w:hAnsi="Cambria Math"/>
          </w:rPr>
          <m:t>= 296 lbs</m:t>
        </m:r>
      </m:oMath>
      <w:r w:rsidR="00236730">
        <w:t xml:space="preserve">, </w:t>
      </w:r>
      <m:oMath>
        <m:sSub>
          <m:sSubPr>
            <m:ctrlPr>
              <w:rPr>
                <w:rFonts w:ascii="Cambria Math" w:hAnsi="Cambria Math"/>
                <w:i/>
              </w:rPr>
            </m:ctrlPr>
          </m:sSubPr>
          <m:e>
            <m:r>
              <w:rPr>
                <w:rFonts w:ascii="Cambria Math" w:hAnsi="Cambria Math"/>
              </w:rPr>
              <m:t>F</m:t>
            </m:r>
          </m:e>
          <m:sub>
            <m:r>
              <w:rPr>
                <w:rFonts w:ascii="Cambria Math" w:hAnsi="Cambria Math"/>
              </w:rPr>
              <m:t>p-SP (RT-LR)</m:t>
            </m:r>
          </m:sub>
        </m:sSub>
        <m:r>
          <w:rPr>
            <w:rFonts w:ascii="Cambria Math" w:hAnsi="Cambria Math"/>
          </w:rPr>
          <m:t>= 392 lbs</m:t>
        </m:r>
      </m:oMath>
      <w:r w:rsidR="00236730">
        <w:t xml:space="preserve">, </w:t>
      </w:r>
      <m:oMath>
        <m:sSub>
          <m:sSubPr>
            <m:ctrlPr>
              <w:rPr>
                <w:rFonts w:ascii="Cambria Math" w:hAnsi="Cambria Math"/>
                <w:i/>
              </w:rPr>
            </m:ctrlPr>
          </m:sSubPr>
          <m:e>
            <m:r>
              <w:rPr>
                <w:rFonts w:ascii="Cambria Math" w:hAnsi="Cambria Math"/>
              </w:rPr>
              <m:t>F</m:t>
            </m:r>
          </m:e>
          <m:sub>
            <m:r>
              <w:rPr>
                <w:rFonts w:ascii="Cambria Math" w:hAnsi="Cambria Math"/>
              </w:rPr>
              <m:t>s-SP (RT-LF)</m:t>
            </m:r>
          </m:sub>
        </m:sSub>
        <m:r>
          <w:rPr>
            <w:rFonts w:ascii="Cambria Math" w:hAnsi="Cambria Math"/>
          </w:rPr>
          <m:t>= 299 lbs</m:t>
        </m:r>
      </m:oMath>
      <w:r w:rsidR="00236730">
        <w:t xml:space="preserve">, and </w:t>
      </w:r>
      <m:oMath>
        <m:sSub>
          <m:sSubPr>
            <m:ctrlPr>
              <w:rPr>
                <w:rFonts w:ascii="Cambria Math" w:hAnsi="Cambria Math"/>
                <w:i/>
              </w:rPr>
            </m:ctrlPr>
          </m:sSubPr>
          <m:e>
            <m:r>
              <w:rPr>
                <w:rFonts w:ascii="Cambria Math" w:hAnsi="Cambria Math"/>
              </w:rPr>
              <m:t>F</m:t>
            </m:r>
          </m:e>
          <m:sub>
            <m:r>
              <w:rPr>
                <w:rFonts w:ascii="Cambria Math" w:hAnsi="Cambria Math"/>
              </w:rPr>
              <m:t>s-AC (RT-LR)</m:t>
            </m:r>
          </m:sub>
        </m:sSub>
        <m:r>
          <w:rPr>
            <w:rFonts w:ascii="Cambria Math" w:hAnsi="Cambria Math"/>
          </w:rPr>
          <m:t>= 286 lbs</m:t>
        </m:r>
      </m:oMath>
      <w:r w:rsidR="00236730">
        <w:t xml:space="preserve">. For a left turn in the Autocross slaloms, the results were: </w:t>
      </w:r>
      <m:oMath>
        <m:sSub>
          <m:sSubPr>
            <m:ctrlPr>
              <w:rPr>
                <w:rFonts w:ascii="Cambria Math" w:hAnsi="Cambria Math"/>
                <w:i/>
              </w:rPr>
            </m:ctrlPr>
          </m:sSubPr>
          <m:e>
            <m:r>
              <w:rPr>
                <w:rFonts w:ascii="Cambria Math" w:hAnsi="Cambria Math"/>
              </w:rPr>
              <m:t>F</m:t>
            </m:r>
          </m:e>
          <m:sub>
            <m:r>
              <w:rPr>
                <w:rFonts w:ascii="Cambria Math" w:hAnsi="Cambria Math"/>
              </w:rPr>
              <m:t>p-AC (LT-LF)</m:t>
            </m:r>
          </m:sub>
        </m:sSub>
        <m:r>
          <w:rPr>
            <w:rFonts w:ascii="Cambria Math" w:hAnsi="Cambria Math"/>
          </w:rPr>
          <m:t>= 116 lbs</m:t>
        </m:r>
      </m:oMath>
      <w:r w:rsidR="00236730">
        <w:t xml:space="preserve">, </w:t>
      </w:r>
      <m:oMath>
        <m:sSub>
          <m:sSubPr>
            <m:ctrlPr>
              <w:rPr>
                <w:rFonts w:ascii="Cambria Math" w:hAnsi="Cambria Math"/>
                <w:i/>
              </w:rPr>
            </m:ctrlPr>
          </m:sSubPr>
          <m:e>
            <m:r>
              <w:rPr>
                <w:rFonts w:ascii="Cambria Math" w:hAnsi="Cambria Math"/>
              </w:rPr>
              <m:t>F</m:t>
            </m:r>
          </m:e>
          <m:sub>
            <m:r>
              <w:rPr>
                <w:rFonts w:ascii="Cambria Math" w:hAnsi="Cambria Math"/>
              </w:rPr>
              <m:t>p-AC (LT-LR)</m:t>
            </m:r>
          </m:sub>
        </m:sSub>
        <m:r>
          <w:rPr>
            <w:rFonts w:ascii="Cambria Math" w:hAnsi="Cambria Math"/>
          </w:rPr>
          <m:t>= 153 lbs</m:t>
        </m:r>
      </m:oMath>
      <w:r w:rsidR="00236730">
        <w:t xml:space="preserve">, </w:t>
      </w:r>
      <m:oMath>
        <m:sSub>
          <m:sSubPr>
            <m:ctrlPr>
              <w:rPr>
                <w:rFonts w:ascii="Cambria Math" w:hAnsi="Cambria Math"/>
                <w:i/>
              </w:rPr>
            </m:ctrlPr>
          </m:sSubPr>
          <m:e>
            <m:r>
              <w:rPr>
                <w:rFonts w:ascii="Cambria Math" w:hAnsi="Cambria Math"/>
              </w:rPr>
              <m:t>F</m:t>
            </m:r>
          </m:e>
          <m:sub>
            <m:r>
              <w:rPr>
                <w:rFonts w:ascii="Cambria Math" w:hAnsi="Cambria Math"/>
              </w:rPr>
              <m:t>s-AC (LT-LF)</m:t>
            </m:r>
          </m:sub>
        </m:sSub>
        <m:r>
          <w:rPr>
            <w:rFonts w:ascii="Cambria Math" w:hAnsi="Cambria Math"/>
          </w:rPr>
          <m:t>= 117 lbs</m:t>
        </m:r>
      </m:oMath>
      <w:r w:rsidR="00236730">
        <w:t xml:space="preserve">, and </w:t>
      </w:r>
      <m:oMath>
        <m:sSub>
          <m:sSubPr>
            <m:ctrlPr>
              <w:rPr>
                <w:rFonts w:ascii="Cambria Math" w:hAnsi="Cambria Math"/>
                <w:i/>
              </w:rPr>
            </m:ctrlPr>
          </m:sSubPr>
          <m:e>
            <m:r>
              <w:rPr>
                <w:rFonts w:ascii="Cambria Math" w:hAnsi="Cambria Math"/>
              </w:rPr>
              <m:t>F</m:t>
            </m:r>
          </m:e>
          <m:sub>
            <m:r>
              <w:rPr>
                <w:rFonts w:ascii="Cambria Math" w:hAnsi="Cambria Math"/>
              </w:rPr>
              <m:t>s-AC (LT-LR)</m:t>
            </m:r>
          </m:sub>
        </m:sSub>
        <m:r>
          <w:rPr>
            <w:rFonts w:ascii="Cambria Math" w:hAnsi="Cambria Math"/>
          </w:rPr>
          <m:t>= 112 lbs</m:t>
        </m:r>
      </m:oMath>
      <w:r w:rsidR="00236730">
        <w:t xml:space="preserve">; and for a right turn: </w:t>
      </w:r>
      <m:oMath>
        <m:sSub>
          <m:sSubPr>
            <m:ctrlPr>
              <w:rPr>
                <w:rFonts w:ascii="Cambria Math" w:hAnsi="Cambria Math"/>
                <w:i/>
              </w:rPr>
            </m:ctrlPr>
          </m:sSubPr>
          <m:e>
            <m:r>
              <w:rPr>
                <w:rFonts w:ascii="Cambria Math" w:hAnsi="Cambria Math"/>
              </w:rPr>
              <m:t>F</m:t>
            </m:r>
          </m:e>
          <m:sub>
            <m:r>
              <w:rPr>
                <w:rFonts w:ascii="Cambria Math" w:hAnsi="Cambria Math"/>
              </w:rPr>
              <m:t>p-AC (RT-LF)</m:t>
            </m:r>
          </m:sub>
        </m:sSub>
        <m:r>
          <w:rPr>
            <w:rFonts w:ascii="Cambria Math" w:hAnsi="Cambria Math"/>
          </w:rPr>
          <m:t>= 270 lbs</m:t>
        </m:r>
      </m:oMath>
      <w:r w:rsidR="00236730">
        <w:t xml:space="preserve">, </w:t>
      </w:r>
      <m:oMath>
        <m:sSub>
          <m:sSubPr>
            <m:ctrlPr>
              <w:rPr>
                <w:rFonts w:ascii="Cambria Math" w:hAnsi="Cambria Math"/>
                <w:i/>
              </w:rPr>
            </m:ctrlPr>
          </m:sSubPr>
          <m:e>
            <m:r>
              <w:rPr>
                <w:rFonts w:ascii="Cambria Math" w:hAnsi="Cambria Math"/>
              </w:rPr>
              <m:t>F</m:t>
            </m:r>
          </m:e>
          <m:sub>
            <m:r>
              <w:rPr>
                <w:rFonts w:ascii="Cambria Math" w:hAnsi="Cambria Math"/>
              </w:rPr>
              <m:t>p-AC (RT-LR)</m:t>
            </m:r>
          </m:sub>
        </m:sSub>
        <m:r>
          <w:rPr>
            <w:rFonts w:ascii="Cambria Math" w:hAnsi="Cambria Math"/>
          </w:rPr>
          <m:t>= 357 lbs</m:t>
        </m:r>
      </m:oMath>
      <w:r w:rsidR="00236730">
        <w:t xml:space="preserve">, </w:t>
      </w:r>
      <m:oMath>
        <m:sSub>
          <m:sSubPr>
            <m:ctrlPr>
              <w:rPr>
                <w:rFonts w:ascii="Cambria Math" w:hAnsi="Cambria Math"/>
                <w:i/>
              </w:rPr>
            </m:ctrlPr>
          </m:sSubPr>
          <m:e>
            <m:r>
              <w:rPr>
                <w:rFonts w:ascii="Cambria Math" w:hAnsi="Cambria Math"/>
              </w:rPr>
              <m:t>F</m:t>
            </m:r>
          </m:e>
          <m:sub>
            <m:r>
              <w:rPr>
                <w:rFonts w:ascii="Cambria Math" w:hAnsi="Cambria Math"/>
              </w:rPr>
              <m:t>s-AC (RT-LF)</m:t>
            </m:r>
          </m:sub>
        </m:sSub>
        <m:r>
          <w:rPr>
            <w:rFonts w:ascii="Cambria Math" w:hAnsi="Cambria Math"/>
          </w:rPr>
          <m:t>= 273 lbs</m:t>
        </m:r>
      </m:oMath>
      <w:r w:rsidR="00236730">
        <w:t xml:space="preserve">, and </w:t>
      </w:r>
      <m:oMath>
        <m:sSub>
          <m:sSubPr>
            <m:ctrlPr>
              <w:rPr>
                <w:rFonts w:ascii="Cambria Math" w:hAnsi="Cambria Math"/>
                <w:i/>
              </w:rPr>
            </m:ctrlPr>
          </m:sSubPr>
          <m:e>
            <m:r>
              <w:rPr>
                <w:rFonts w:ascii="Cambria Math" w:hAnsi="Cambria Math"/>
              </w:rPr>
              <m:t>F</m:t>
            </m:r>
          </m:e>
          <m:sub>
            <m:r>
              <w:rPr>
                <w:rFonts w:ascii="Cambria Math" w:hAnsi="Cambria Math"/>
              </w:rPr>
              <m:t>s-AC (RT-LR)</m:t>
            </m:r>
          </m:sub>
        </m:sSub>
        <m:r>
          <w:rPr>
            <w:rFonts w:ascii="Cambria Math" w:hAnsi="Cambria Math"/>
          </w:rPr>
          <m:t>= 260 lbs</m:t>
        </m:r>
      </m:oMath>
      <w:r w:rsidR="00236730">
        <w:t>.</w:t>
      </w:r>
    </w:p>
    <w:p w14:paraId="08EE9895" w14:textId="77777777" w:rsidR="00236730" w:rsidRPr="00223037" w:rsidRDefault="00236730" w:rsidP="00A62D94">
      <w:pPr>
        <w:pStyle w:val="NoSpacing"/>
      </w:pPr>
    </w:p>
    <w:p w14:paraId="12BE6F7E" w14:textId="7FF1CFA1" w:rsidR="00A70C1D" w:rsidRDefault="00A70C1D" w:rsidP="00A70C1D">
      <w:pPr>
        <w:pStyle w:val="Caption"/>
        <w:jc w:val="center"/>
      </w:pPr>
      <w:bookmarkStart w:id="69" w:name="_Toc152971690"/>
      <w:r>
        <w:t xml:space="preserve">Table </w:t>
      </w:r>
      <w:fldSimple w:instr=" SEQ Table \* ARABIC ">
        <w:r w:rsidR="00B178CC">
          <w:rPr>
            <w:noProof/>
          </w:rPr>
          <w:t>8</w:t>
        </w:r>
      </w:fldSimple>
      <w:r>
        <w:t xml:space="preserve"> – Summary of Forces in SkidPad</w:t>
      </w:r>
      <w:bookmarkEnd w:id="69"/>
    </w:p>
    <w:tbl>
      <w:tblPr>
        <w:tblW w:w="9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35"/>
        <w:gridCol w:w="1740"/>
        <w:gridCol w:w="1860"/>
        <w:gridCol w:w="2010"/>
        <w:gridCol w:w="1785"/>
      </w:tblGrid>
      <w:tr w:rsidR="00A70C1D" w:rsidRPr="00A70C1D" w14:paraId="5E3DE6DF" w14:textId="77777777" w:rsidTr="00E9044C">
        <w:trPr>
          <w:trHeight w:val="300"/>
          <w:jc w:val="center"/>
        </w:trPr>
        <w:tc>
          <w:tcPr>
            <w:tcW w:w="1935" w:type="dxa"/>
            <w:vMerge w:val="restart"/>
            <w:shd w:val="clear" w:color="auto" w:fill="E7E6E6"/>
            <w:vAlign w:val="center"/>
            <w:hideMark/>
          </w:tcPr>
          <w:p w14:paraId="04E8576C"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ROCKER</w:t>
            </w:r>
            <w:r w:rsidRPr="00A70C1D">
              <w:rPr>
                <w:rFonts w:eastAsia="Times New Roman" w:cs="Times New Roman"/>
                <w:szCs w:val="24"/>
                <w:lang w:eastAsia="en-US"/>
              </w:rPr>
              <w:t> </w:t>
            </w:r>
          </w:p>
        </w:tc>
        <w:tc>
          <w:tcPr>
            <w:tcW w:w="3600" w:type="dxa"/>
            <w:gridSpan w:val="2"/>
            <w:shd w:val="clear" w:color="auto" w:fill="E7E6E6"/>
            <w:vAlign w:val="center"/>
            <w:hideMark/>
          </w:tcPr>
          <w:p w14:paraId="606E8B58"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LEFT TURN FORCE (lbs.)</w:t>
            </w:r>
            <w:r w:rsidRPr="00A70C1D">
              <w:rPr>
                <w:rFonts w:eastAsia="Times New Roman" w:cs="Times New Roman"/>
                <w:szCs w:val="24"/>
                <w:lang w:eastAsia="en-US"/>
              </w:rPr>
              <w:t> </w:t>
            </w:r>
          </w:p>
        </w:tc>
        <w:tc>
          <w:tcPr>
            <w:tcW w:w="3795" w:type="dxa"/>
            <w:gridSpan w:val="2"/>
            <w:shd w:val="clear" w:color="auto" w:fill="E7E6E6"/>
            <w:vAlign w:val="center"/>
            <w:hideMark/>
          </w:tcPr>
          <w:p w14:paraId="0BE4A941"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RIGHT TURN FORCE (lbs.)</w:t>
            </w:r>
            <w:r w:rsidRPr="00A70C1D">
              <w:rPr>
                <w:rFonts w:eastAsia="Times New Roman" w:cs="Times New Roman"/>
                <w:szCs w:val="24"/>
                <w:lang w:eastAsia="en-US"/>
              </w:rPr>
              <w:t> </w:t>
            </w:r>
          </w:p>
        </w:tc>
      </w:tr>
      <w:tr w:rsidR="00A70C1D" w:rsidRPr="00A70C1D" w14:paraId="5DEAC317" w14:textId="77777777" w:rsidTr="00E9044C">
        <w:trPr>
          <w:trHeight w:val="300"/>
          <w:jc w:val="center"/>
        </w:trPr>
        <w:tc>
          <w:tcPr>
            <w:tcW w:w="0" w:type="auto"/>
            <w:vMerge/>
            <w:shd w:val="clear" w:color="auto" w:fill="auto"/>
            <w:vAlign w:val="center"/>
            <w:hideMark/>
          </w:tcPr>
          <w:p w14:paraId="07CEE510"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rPr>
                <w:rFonts w:ascii="Segoe UI" w:eastAsia="Times New Roman" w:hAnsi="Segoe UI" w:cs="Segoe UI"/>
                <w:sz w:val="18"/>
                <w:szCs w:val="18"/>
                <w:lang w:eastAsia="en-US"/>
              </w:rPr>
            </w:pPr>
          </w:p>
        </w:tc>
        <w:tc>
          <w:tcPr>
            <w:tcW w:w="1740" w:type="dxa"/>
            <w:shd w:val="clear" w:color="auto" w:fill="E7E6E6"/>
            <w:vAlign w:val="center"/>
            <w:hideMark/>
          </w:tcPr>
          <w:p w14:paraId="27364771"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PUSH ROD</w:t>
            </w:r>
            <w:r w:rsidRPr="00A70C1D">
              <w:rPr>
                <w:rFonts w:eastAsia="Times New Roman" w:cs="Times New Roman"/>
                <w:szCs w:val="24"/>
                <w:lang w:eastAsia="en-US"/>
              </w:rPr>
              <w:t> </w:t>
            </w:r>
          </w:p>
        </w:tc>
        <w:tc>
          <w:tcPr>
            <w:tcW w:w="1860" w:type="dxa"/>
            <w:shd w:val="clear" w:color="auto" w:fill="E7E6E6"/>
            <w:vAlign w:val="center"/>
            <w:hideMark/>
          </w:tcPr>
          <w:p w14:paraId="685F8F78"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SHOCK</w:t>
            </w:r>
            <w:r w:rsidRPr="00A70C1D">
              <w:rPr>
                <w:rFonts w:eastAsia="Times New Roman" w:cs="Times New Roman"/>
                <w:szCs w:val="24"/>
                <w:lang w:eastAsia="en-US"/>
              </w:rPr>
              <w:t> </w:t>
            </w:r>
          </w:p>
        </w:tc>
        <w:tc>
          <w:tcPr>
            <w:tcW w:w="2010" w:type="dxa"/>
            <w:shd w:val="clear" w:color="auto" w:fill="E7E6E6"/>
            <w:vAlign w:val="center"/>
            <w:hideMark/>
          </w:tcPr>
          <w:p w14:paraId="350FCB22"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PUSH ROD</w:t>
            </w:r>
            <w:r w:rsidRPr="00A70C1D">
              <w:rPr>
                <w:rFonts w:eastAsia="Times New Roman" w:cs="Times New Roman"/>
                <w:szCs w:val="24"/>
                <w:lang w:eastAsia="en-US"/>
              </w:rPr>
              <w:t> </w:t>
            </w:r>
          </w:p>
        </w:tc>
        <w:tc>
          <w:tcPr>
            <w:tcW w:w="1785" w:type="dxa"/>
            <w:shd w:val="clear" w:color="auto" w:fill="E7E6E6"/>
            <w:vAlign w:val="center"/>
            <w:hideMark/>
          </w:tcPr>
          <w:p w14:paraId="39F09757"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SHOCK</w:t>
            </w:r>
            <w:r w:rsidRPr="00A70C1D">
              <w:rPr>
                <w:rFonts w:eastAsia="Times New Roman" w:cs="Times New Roman"/>
                <w:szCs w:val="24"/>
                <w:lang w:eastAsia="en-US"/>
              </w:rPr>
              <w:t> </w:t>
            </w:r>
          </w:p>
        </w:tc>
      </w:tr>
      <w:tr w:rsidR="00A70C1D" w:rsidRPr="00A70C1D" w14:paraId="2ABCCAF5" w14:textId="77777777" w:rsidTr="00E9044C">
        <w:trPr>
          <w:trHeight w:val="300"/>
          <w:jc w:val="center"/>
        </w:trPr>
        <w:tc>
          <w:tcPr>
            <w:tcW w:w="1935" w:type="dxa"/>
            <w:shd w:val="clear" w:color="auto" w:fill="auto"/>
            <w:vAlign w:val="center"/>
            <w:hideMark/>
          </w:tcPr>
          <w:p w14:paraId="124B2512"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LEFT FRONT </w:t>
            </w:r>
          </w:p>
        </w:tc>
        <w:tc>
          <w:tcPr>
            <w:tcW w:w="1740" w:type="dxa"/>
            <w:shd w:val="clear" w:color="auto" w:fill="auto"/>
            <w:vAlign w:val="center"/>
            <w:hideMark/>
          </w:tcPr>
          <w:p w14:paraId="67D9E39A"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90 </w:t>
            </w:r>
          </w:p>
        </w:tc>
        <w:tc>
          <w:tcPr>
            <w:tcW w:w="1860" w:type="dxa"/>
            <w:shd w:val="clear" w:color="auto" w:fill="auto"/>
            <w:vAlign w:val="center"/>
            <w:hideMark/>
          </w:tcPr>
          <w:p w14:paraId="2CFD7066"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91 </w:t>
            </w:r>
          </w:p>
        </w:tc>
        <w:tc>
          <w:tcPr>
            <w:tcW w:w="2010" w:type="dxa"/>
            <w:shd w:val="clear" w:color="auto" w:fill="auto"/>
            <w:vAlign w:val="center"/>
            <w:hideMark/>
          </w:tcPr>
          <w:p w14:paraId="11CDD0A6"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296 </w:t>
            </w:r>
          </w:p>
        </w:tc>
        <w:tc>
          <w:tcPr>
            <w:tcW w:w="1785" w:type="dxa"/>
            <w:shd w:val="clear" w:color="auto" w:fill="auto"/>
            <w:vAlign w:val="center"/>
            <w:hideMark/>
          </w:tcPr>
          <w:p w14:paraId="1FCA30BF"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299 </w:t>
            </w:r>
          </w:p>
        </w:tc>
      </w:tr>
      <w:tr w:rsidR="00A70C1D" w:rsidRPr="00A70C1D" w14:paraId="7C27BBF8" w14:textId="77777777" w:rsidTr="00E9044C">
        <w:trPr>
          <w:trHeight w:val="300"/>
          <w:jc w:val="center"/>
        </w:trPr>
        <w:tc>
          <w:tcPr>
            <w:tcW w:w="1935" w:type="dxa"/>
            <w:shd w:val="clear" w:color="auto" w:fill="auto"/>
            <w:vAlign w:val="center"/>
            <w:hideMark/>
          </w:tcPr>
          <w:p w14:paraId="27C2DBFE"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LEFT REAR </w:t>
            </w:r>
          </w:p>
        </w:tc>
        <w:tc>
          <w:tcPr>
            <w:tcW w:w="1740" w:type="dxa"/>
            <w:shd w:val="clear" w:color="auto" w:fill="auto"/>
            <w:vAlign w:val="center"/>
            <w:hideMark/>
          </w:tcPr>
          <w:p w14:paraId="797E6195"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119 </w:t>
            </w:r>
          </w:p>
        </w:tc>
        <w:tc>
          <w:tcPr>
            <w:tcW w:w="1860" w:type="dxa"/>
            <w:shd w:val="clear" w:color="auto" w:fill="auto"/>
            <w:vAlign w:val="center"/>
            <w:hideMark/>
          </w:tcPr>
          <w:p w14:paraId="007287D2"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87 </w:t>
            </w:r>
          </w:p>
        </w:tc>
        <w:tc>
          <w:tcPr>
            <w:tcW w:w="2010" w:type="dxa"/>
            <w:shd w:val="clear" w:color="auto" w:fill="auto"/>
            <w:vAlign w:val="center"/>
            <w:hideMark/>
          </w:tcPr>
          <w:p w14:paraId="44D12BFA"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392 </w:t>
            </w:r>
          </w:p>
        </w:tc>
        <w:tc>
          <w:tcPr>
            <w:tcW w:w="1785" w:type="dxa"/>
            <w:shd w:val="clear" w:color="auto" w:fill="auto"/>
            <w:vAlign w:val="center"/>
            <w:hideMark/>
          </w:tcPr>
          <w:p w14:paraId="2790E180" w14:textId="77777777" w:rsidR="00A70C1D" w:rsidRPr="00A70C1D" w:rsidRDefault="00A70C1D" w:rsidP="00A70C1D">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286 </w:t>
            </w:r>
          </w:p>
        </w:tc>
      </w:tr>
    </w:tbl>
    <w:p w14:paraId="476E14F9" w14:textId="77777777" w:rsidR="00A70C1D" w:rsidRPr="00A70C1D" w:rsidRDefault="00A70C1D" w:rsidP="00A62D94">
      <w:pPr>
        <w:pStyle w:val="NoSpacing"/>
      </w:pPr>
    </w:p>
    <w:p w14:paraId="42A39522" w14:textId="4BA9FE9E" w:rsidR="00A70C1D" w:rsidRDefault="00A70C1D" w:rsidP="00A70C1D">
      <w:pPr>
        <w:pStyle w:val="Caption"/>
        <w:jc w:val="center"/>
      </w:pPr>
      <w:bookmarkStart w:id="70" w:name="_Toc152971691"/>
      <w:r>
        <w:t xml:space="preserve">Table </w:t>
      </w:r>
      <w:fldSimple w:instr=" SEQ Table \* ARABIC ">
        <w:r w:rsidR="00B178CC">
          <w:rPr>
            <w:noProof/>
          </w:rPr>
          <w:t>9</w:t>
        </w:r>
      </w:fldSimple>
      <w:r>
        <w:t xml:space="preserve"> – Summary of Forces in Slaloms</w:t>
      </w:r>
      <w:bookmarkEnd w:id="70"/>
    </w:p>
    <w:tbl>
      <w:tblPr>
        <w:tblW w:w="9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35"/>
        <w:gridCol w:w="1740"/>
        <w:gridCol w:w="1860"/>
        <w:gridCol w:w="2010"/>
        <w:gridCol w:w="1785"/>
      </w:tblGrid>
      <w:tr w:rsidR="00A70C1D" w:rsidRPr="00A70C1D" w14:paraId="5297EA17" w14:textId="77777777" w:rsidTr="00E9044C">
        <w:trPr>
          <w:trHeight w:val="300"/>
          <w:jc w:val="center"/>
        </w:trPr>
        <w:tc>
          <w:tcPr>
            <w:tcW w:w="1935" w:type="dxa"/>
            <w:vMerge w:val="restart"/>
            <w:shd w:val="clear" w:color="auto" w:fill="E7E6E6"/>
            <w:vAlign w:val="center"/>
            <w:hideMark/>
          </w:tcPr>
          <w:p w14:paraId="56DB2241"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ROCKER</w:t>
            </w:r>
            <w:r w:rsidRPr="00A70C1D">
              <w:rPr>
                <w:rFonts w:eastAsia="Times New Roman" w:cs="Times New Roman"/>
                <w:szCs w:val="24"/>
                <w:lang w:eastAsia="en-US"/>
              </w:rPr>
              <w:t> </w:t>
            </w:r>
          </w:p>
        </w:tc>
        <w:tc>
          <w:tcPr>
            <w:tcW w:w="3600" w:type="dxa"/>
            <w:gridSpan w:val="2"/>
            <w:shd w:val="clear" w:color="auto" w:fill="E7E6E6"/>
            <w:vAlign w:val="center"/>
            <w:hideMark/>
          </w:tcPr>
          <w:p w14:paraId="2FBE0ED3"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LEFT TURN FORCE (lbs.)</w:t>
            </w:r>
            <w:r w:rsidRPr="00A70C1D">
              <w:rPr>
                <w:rFonts w:eastAsia="Times New Roman" w:cs="Times New Roman"/>
                <w:szCs w:val="24"/>
                <w:lang w:eastAsia="en-US"/>
              </w:rPr>
              <w:t> </w:t>
            </w:r>
          </w:p>
        </w:tc>
        <w:tc>
          <w:tcPr>
            <w:tcW w:w="3795" w:type="dxa"/>
            <w:gridSpan w:val="2"/>
            <w:shd w:val="clear" w:color="auto" w:fill="E7E6E6"/>
            <w:vAlign w:val="center"/>
            <w:hideMark/>
          </w:tcPr>
          <w:p w14:paraId="294B8E1E"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RIGHT TURN FORCE (lbs.)</w:t>
            </w:r>
            <w:r w:rsidRPr="00A70C1D">
              <w:rPr>
                <w:rFonts w:eastAsia="Times New Roman" w:cs="Times New Roman"/>
                <w:szCs w:val="24"/>
                <w:lang w:eastAsia="en-US"/>
              </w:rPr>
              <w:t> </w:t>
            </w:r>
          </w:p>
        </w:tc>
      </w:tr>
      <w:tr w:rsidR="00A70C1D" w:rsidRPr="00A70C1D" w14:paraId="605D12C7" w14:textId="77777777" w:rsidTr="00E9044C">
        <w:trPr>
          <w:trHeight w:val="300"/>
          <w:jc w:val="center"/>
        </w:trPr>
        <w:tc>
          <w:tcPr>
            <w:tcW w:w="0" w:type="auto"/>
            <w:vMerge/>
            <w:shd w:val="clear" w:color="auto" w:fill="auto"/>
            <w:vAlign w:val="center"/>
            <w:hideMark/>
          </w:tcPr>
          <w:p w14:paraId="28FC625A"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rPr>
                <w:rFonts w:ascii="Segoe UI" w:eastAsia="Times New Roman" w:hAnsi="Segoe UI" w:cs="Segoe UI"/>
                <w:sz w:val="18"/>
                <w:szCs w:val="18"/>
                <w:lang w:eastAsia="en-US"/>
              </w:rPr>
            </w:pPr>
          </w:p>
        </w:tc>
        <w:tc>
          <w:tcPr>
            <w:tcW w:w="1740" w:type="dxa"/>
            <w:shd w:val="clear" w:color="auto" w:fill="E7E6E6"/>
            <w:vAlign w:val="center"/>
            <w:hideMark/>
          </w:tcPr>
          <w:p w14:paraId="7555E30B"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PUSH ROD</w:t>
            </w:r>
            <w:r w:rsidRPr="00A70C1D">
              <w:rPr>
                <w:rFonts w:eastAsia="Times New Roman" w:cs="Times New Roman"/>
                <w:szCs w:val="24"/>
                <w:lang w:eastAsia="en-US"/>
              </w:rPr>
              <w:t> </w:t>
            </w:r>
          </w:p>
        </w:tc>
        <w:tc>
          <w:tcPr>
            <w:tcW w:w="1860" w:type="dxa"/>
            <w:shd w:val="clear" w:color="auto" w:fill="E7E6E6"/>
            <w:vAlign w:val="center"/>
            <w:hideMark/>
          </w:tcPr>
          <w:p w14:paraId="7AF420B7"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SHOCK</w:t>
            </w:r>
            <w:r w:rsidRPr="00A70C1D">
              <w:rPr>
                <w:rFonts w:eastAsia="Times New Roman" w:cs="Times New Roman"/>
                <w:szCs w:val="24"/>
                <w:lang w:eastAsia="en-US"/>
              </w:rPr>
              <w:t> </w:t>
            </w:r>
          </w:p>
        </w:tc>
        <w:tc>
          <w:tcPr>
            <w:tcW w:w="2010" w:type="dxa"/>
            <w:shd w:val="clear" w:color="auto" w:fill="E7E6E6"/>
            <w:vAlign w:val="center"/>
            <w:hideMark/>
          </w:tcPr>
          <w:p w14:paraId="02981946"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PUSH ROD</w:t>
            </w:r>
            <w:r w:rsidRPr="00A70C1D">
              <w:rPr>
                <w:rFonts w:eastAsia="Times New Roman" w:cs="Times New Roman"/>
                <w:szCs w:val="24"/>
                <w:lang w:eastAsia="en-US"/>
              </w:rPr>
              <w:t> </w:t>
            </w:r>
          </w:p>
        </w:tc>
        <w:tc>
          <w:tcPr>
            <w:tcW w:w="1785" w:type="dxa"/>
            <w:shd w:val="clear" w:color="auto" w:fill="E7E6E6"/>
            <w:vAlign w:val="center"/>
            <w:hideMark/>
          </w:tcPr>
          <w:p w14:paraId="200E5199"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b/>
                <w:bCs/>
                <w:szCs w:val="24"/>
                <w:lang w:eastAsia="en-US"/>
              </w:rPr>
              <w:t>SHOCK</w:t>
            </w:r>
            <w:r w:rsidRPr="00A70C1D">
              <w:rPr>
                <w:rFonts w:eastAsia="Times New Roman" w:cs="Times New Roman"/>
                <w:szCs w:val="24"/>
                <w:lang w:eastAsia="en-US"/>
              </w:rPr>
              <w:t> </w:t>
            </w:r>
          </w:p>
        </w:tc>
      </w:tr>
      <w:tr w:rsidR="00A70C1D" w:rsidRPr="00A70C1D" w14:paraId="122A6DED" w14:textId="77777777" w:rsidTr="00E9044C">
        <w:trPr>
          <w:trHeight w:val="300"/>
          <w:jc w:val="center"/>
        </w:trPr>
        <w:tc>
          <w:tcPr>
            <w:tcW w:w="1935" w:type="dxa"/>
            <w:shd w:val="clear" w:color="auto" w:fill="auto"/>
            <w:vAlign w:val="center"/>
            <w:hideMark/>
          </w:tcPr>
          <w:p w14:paraId="6DA655F9"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LEFT FRONT </w:t>
            </w:r>
          </w:p>
        </w:tc>
        <w:tc>
          <w:tcPr>
            <w:tcW w:w="1740" w:type="dxa"/>
            <w:shd w:val="clear" w:color="auto" w:fill="auto"/>
            <w:vAlign w:val="center"/>
            <w:hideMark/>
          </w:tcPr>
          <w:p w14:paraId="213D3110"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116 </w:t>
            </w:r>
          </w:p>
        </w:tc>
        <w:tc>
          <w:tcPr>
            <w:tcW w:w="1860" w:type="dxa"/>
            <w:shd w:val="clear" w:color="auto" w:fill="auto"/>
            <w:vAlign w:val="center"/>
            <w:hideMark/>
          </w:tcPr>
          <w:p w14:paraId="438FF32D"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117 </w:t>
            </w:r>
          </w:p>
        </w:tc>
        <w:tc>
          <w:tcPr>
            <w:tcW w:w="2010" w:type="dxa"/>
            <w:shd w:val="clear" w:color="auto" w:fill="auto"/>
            <w:vAlign w:val="center"/>
            <w:hideMark/>
          </w:tcPr>
          <w:p w14:paraId="0470E051"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270 </w:t>
            </w:r>
          </w:p>
        </w:tc>
        <w:tc>
          <w:tcPr>
            <w:tcW w:w="1785" w:type="dxa"/>
            <w:shd w:val="clear" w:color="auto" w:fill="auto"/>
            <w:vAlign w:val="center"/>
            <w:hideMark/>
          </w:tcPr>
          <w:p w14:paraId="795A242B"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273 </w:t>
            </w:r>
          </w:p>
        </w:tc>
      </w:tr>
      <w:tr w:rsidR="00A70C1D" w:rsidRPr="00A70C1D" w14:paraId="69B306BB" w14:textId="77777777" w:rsidTr="00E9044C">
        <w:trPr>
          <w:trHeight w:val="300"/>
          <w:jc w:val="center"/>
        </w:trPr>
        <w:tc>
          <w:tcPr>
            <w:tcW w:w="1935" w:type="dxa"/>
            <w:shd w:val="clear" w:color="auto" w:fill="auto"/>
            <w:vAlign w:val="center"/>
            <w:hideMark/>
          </w:tcPr>
          <w:p w14:paraId="00C7CA95"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LEFT REAR </w:t>
            </w:r>
          </w:p>
        </w:tc>
        <w:tc>
          <w:tcPr>
            <w:tcW w:w="1740" w:type="dxa"/>
            <w:shd w:val="clear" w:color="auto" w:fill="auto"/>
            <w:vAlign w:val="center"/>
            <w:hideMark/>
          </w:tcPr>
          <w:p w14:paraId="0BB3736C"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153 </w:t>
            </w:r>
          </w:p>
        </w:tc>
        <w:tc>
          <w:tcPr>
            <w:tcW w:w="1860" w:type="dxa"/>
            <w:shd w:val="clear" w:color="auto" w:fill="auto"/>
            <w:vAlign w:val="center"/>
            <w:hideMark/>
          </w:tcPr>
          <w:p w14:paraId="7E5FC009"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112 </w:t>
            </w:r>
          </w:p>
        </w:tc>
        <w:tc>
          <w:tcPr>
            <w:tcW w:w="2010" w:type="dxa"/>
            <w:shd w:val="clear" w:color="auto" w:fill="auto"/>
            <w:vAlign w:val="center"/>
            <w:hideMark/>
          </w:tcPr>
          <w:p w14:paraId="3A5721C1"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357 </w:t>
            </w:r>
          </w:p>
        </w:tc>
        <w:tc>
          <w:tcPr>
            <w:tcW w:w="1785" w:type="dxa"/>
            <w:shd w:val="clear" w:color="auto" w:fill="auto"/>
            <w:vAlign w:val="center"/>
            <w:hideMark/>
          </w:tcPr>
          <w:p w14:paraId="3BB6AA60" w14:textId="77777777" w:rsidR="00A70C1D" w:rsidRPr="00A70C1D" w:rsidRDefault="00A70C1D" w:rsidP="007A73DC">
            <w:pPr>
              <w:pBdr>
                <w:top w:val="none" w:sz="0" w:space="0" w:color="auto"/>
                <w:left w:val="none" w:sz="0" w:space="0" w:color="auto"/>
                <w:bottom w:val="none" w:sz="0" w:space="0" w:color="auto"/>
                <w:right w:val="none" w:sz="0" w:space="0" w:color="auto"/>
                <w:between w:val="none" w:sz="0" w:space="0" w:color="auto"/>
              </w:pBdr>
              <w:spacing w:line="240" w:lineRule="auto"/>
              <w:jc w:val="center"/>
              <w:textAlignment w:val="baseline"/>
              <w:rPr>
                <w:rFonts w:ascii="Segoe UI" w:eastAsia="Times New Roman" w:hAnsi="Segoe UI" w:cs="Segoe UI"/>
                <w:sz w:val="18"/>
                <w:szCs w:val="18"/>
                <w:lang w:eastAsia="en-US"/>
              </w:rPr>
            </w:pPr>
            <w:r w:rsidRPr="00A70C1D">
              <w:rPr>
                <w:rFonts w:eastAsia="Times New Roman" w:cs="Times New Roman"/>
                <w:szCs w:val="24"/>
                <w:lang w:eastAsia="en-US"/>
              </w:rPr>
              <w:t>260 </w:t>
            </w:r>
          </w:p>
        </w:tc>
      </w:tr>
    </w:tbl>
    <w:p w14:paraId="35D394C4" w14:textId="252D5323" w:rsidR="00F506D0" w:rsidRDefault="00F506D0" w:rsidP="00A70C1D">
      <w:pPr>
        <w:pStyle w:val="NoSpacing"/>
        <w:jc w:val="center"/>
      </w:pPr>
    </w:p>
    <w:p w14:paraId="088A27C0" w14:textId="77777777" w:rsidR="009700BE" w:rsidRDefault="009700BE" w:rsidP="009700BE">
      <w:pPr>
        <w:pStyle w:val="Heading2"/>
      </w:pPr>
      <w:bookmarkStart w:id="71" w:name="_Toc152971637"/>
      <w:r>
        <w:t>3D-Printing the Materials and the Fabrication of the Brackets</w:t>
      </w:r>
      <w:bookmarkEnd w:id="71"/>
    </w:p>
    <w:p w14:paraId="22F59A6D" w14:textId="01A91D60" w:rsidR="00760636" w:rsidRDefault="009700BE" w:rsidP="009700BE">
      <w:pPr>
        <w:pStyle w:val="NoSpacing"/>
      </w:pPr>
      <w:r>
        <w:tab/>
      </w:r>
      <w:r w:rsidR="005C1A3B">
        <w:t xml:space="preserve">In </w:t>
      </w:r>
      <w:r w:rsidR="005C1A3B">
        <w:rPr>
          <w:b/>
          <w:bCs/>
        </w:rPr>
        <w:t xml:space="preserve">Figures </w:t>
      </w:r>
      <w:r w:rsidR="00FB04D1">
        <w:rPr>
          <w:b/>
          <w:bCs/>
        </w:rPr>
        <w:t>D1</w:t>
      </w:r>
      <w:r w:rsidR="005C1A3B">
        <w:t xml:space="preserve"> and </w:t>
      </w:r>
      <w:r w:rsidR="00FB04D1">
        <w:rPr>
          <w:b/>
          <w:bCs/>
        </w:rPr>
        <w:t>D2</w:t>
      </w:r>
      <w:r w:rsidR="005C1A3B">
        <w:t xml:space="preserve"> are the completed brackets for the </w:t>
      </w:r>
      <w:r w:rsidR="00635B11">
        <w:t xml:space="preserve">rear </w:t>
      </w:r>
      <w:r w:rsidR="00D92174">
        <w:t xml:space="preserve">and front </w:t>
      </w:r>
      <w:r w:rsidR="00635B11">
        <w:t>rockers</w:t>
      </w:r>
      <w:r w:rsidR="00D92174">
        <w:t xml:space="preserve">. </w:t>
      </w:r>
      <w:r w:rsidR="00635B11">
        <w:t xml:space="preserve">The brackets for the front rockers </w:t>
      </w:r>
      <w:r w:rsidR="00BC2A2B">
        <w:t>were</w:t>
      </w:r>
      <w:r w:rsidR="00635B11">
        <w:t xml:space="preserve"> longer than the ones for the rear rockers, because the push rod for the front rockers </w:t>
      </w:r>
      <w:r w:rsidR="00BC2A2B">
        <w:t>was</w:t>
      </w:r>
      <w:r w:rsidR="00635B11">
        <w:t xml:space="preserve"> </w:t>
      </w:r>
      <m:oMath>
        <m:r>
          <w:rPr>
            <w:rFonts w:ascii="Cambria Math" w:hAnsi="Cambria Math"/>
          </w:rPr>
          <m:t>14 in</m:t>
        </m:r>
      </m:oMath>
      <w:r w:rsidR="00635B11">
        <w:t xml:space="preserve">, while the push rod for the rear rockers </w:t>
      </w:r>
      <w:r w:rsidR="00BC2A2B">
        <w:t>was</w:t>
      </w:r>
      <w:r w:rsidR="00635B11">
        <w:t xml:space="preserve"> only </w:t>
      </w:r>
      <m:oMath>
        <m:r>
          <w:rPr>
            <w:rFonts w:ascii="Cambria Math" w:hAnsi="Cambria Math"/>
          </w:rPr>
          <m:t>10.5 in</m:t>
        </m:r>
      </m:oMath>
      <w:r w:rsidR="00635B11">
        <w:t xml:space="preserve">. </w:t>
      </w:r>
      <w:r w:rsidR="00D92174">
        <w:t xml:space="preserve">The basic dimensions of the brackets can be found in </w:t>
      </w:r>
      <w:r w:rsidR="00D92174">
        <w:rPr>
          <w:b/>
          <w:bCs/>
        </w:rPr>
        <w:t xml:space="preserve">Appendix </w:t>
      </w:r>
      <w:r w:rsidR="00BB4EE4">
        <w:rPr>
          <w:b/>
          <w:bCs/>
        </w:rPr>
        <w:t>D</w:t>
      </w:r>
      <w:r w:rsidR="00FC0BE9">
        <w:t>.</w:t>
      </w:r>
    </w:p>
    <w:p w14:paraId="0B35A975" w14:textId="3BCAD7E3" w:rsidR="00FC0BE9" w:rsidRPr="00FC0BE9" w:rsidRDefault="00FC0BE9" w:rsidP="009700BE">
      <w:pPr>
        <w:pStyle w:val="NoSpacing"/>
      </w:pPr>
      <w:r>
        <w:lastRenderedPageBreak/>
        <w:tab/>
        <w:t xml:space="preserve">In </w:t>
      </w:r>
      <w:r>
        <w:rPr>
          <w:b/>
          <w:bCs/>
        </w:rPr>
        <w:t xml:space="preserve">Figures </w:t>
      </w:r>
      <w:r w:rsidR="00A22A1C">
        <w:rPr>
          <w:b/>
          <w:bCs/>
        </w:rPr>
        <w:t>D3</w:t>
      </w:r>
      <w:r>
        <w:t xml:space="preserve"> and </w:t>
      </w:r>
      <w:r w:rsidR="00A22A1C">
        <w:rPr>
          <w:b/>
          <w:bCs/>
        </w:rPr>
        <w:t>D4</w:t>
      </w:r>
      <w:r>
        <w:t xml:space="preserve"> are the 3D-printed PA6-CF front and rear rocker with the brass bearings inserted. The surface around the edges of the prints were rough due to the manual filing of the prints, which was performed using a metal chisel. These parts were made using the Markforged Mark Two 3D Printer and Onyx™ PA6-CF filament at 100% infill and a layer thickness of </w:t>
      </w:r>
      <m:oMath>
        <m:r>
          <w:rPr>
            <w:rFonts w:ascii="Cambria Math" w:hAnsi="Cambria Math"/>
          </w:rPr>
          <m:t>0.2 mm</m:t>
        </m:r>
      </m:oMath>
      <w:r>
        <w:t xml:space="preserve">. The final masses of these rockers, without the bearings, were </w:t>
      </w:r>
      <m:oMath>
        <m:r>
          <w:rPr>
            <w:rFonts w:ascii="Cambria Math" w:hAnsi="Cambria Math"/>
          </w:rPr>
          <m:t>48.43 g</m:t>
        </m:r>
      </m:oMath>
      <w:r>
        <w:t xml:space="preserve"> for the front rocker and </w:t>
      </w:r>
      <m:oMath>
        <m:r>
          <w:rPr>
            <w:rFonts w:ascii="Cambria Math" w:hAnsi="Cambria Math"/>
          </w:rPr>
          <m:t>152.36 g</m:t>
        </m:r>
      </m:oMath>
      <w:r>
        <w:t xml:space="preserve"> for the rear rocker.</w:t>
      </w:r>
    </w:p>
    <w:p w14:paraId="16645B31" w14:textId="0FE0FCF4" w:rsidR="00D92174" w:rsidRDefault="00D92174" w:rsidP="00FC0BE9">
      <w:pPr>
        <w:pStyle w:val="NoSpacing"/>
        <w:keepNext/>
        <w:jc w:val="center"/>
      </w:pPr>
    </w:p>
    <w:p w14:paraId="6F86786A" w14:textId="3129F46D" w:rsidR="00E55A84" w:rsidRPr="00A258D3" w:rsidRDefault="00A258D3" w:rsidP="00A258D3">
      <w:pPr>
        <w:pStyle w:val="NoSpacing"/>
        <w:jc w:val="center"/>
      </w:pPr>
      <w:r>
        <w:t xml:space="preserve"> </w:t>
      </w:r>
      <w:r>
        <w:tab/>
        <w:t xml:space="preserve"> </w:t>
      </w:r>
      <w:r w:rsidR="00E55A84">
        <w:br w:type="page"/>
      </w:r>
    </w:p>
    <w:p w14:paraId="37C3E655" w14:textId="3F9A2EC0" w:rsidR="00351D9D" w:rsidRPr="00CF036A" w:rsidRDefault="00EA3881" w:rsidP="00CF036A">
      <w:pPr>
        <w:pStyle w:val="Heading1"/>
      </w:pPr>
      <w:bookmarkStart w:id="72" w:name="_Toc152971638"/>
      <w:r w:rsidRPr="00C206B1">
        <w:lastRenderedPageBreak/>
        <w:t>Discussion</w:t>
      </w:r>
      <w:bookmarkEnd w:id="72"/>
      <w:r w:rsidR="00107B05" w:rsidRPr="00C206B1">
        <w:t xml:space="preserve"> </w:t>
      </w:r>
      <w:r w:rsidR="00CF036A">
        <w:rPr>
          <w:color w:val="000000" w:themeColor="text1"/>
          <w:szCs w:val="24"/>
        </w:rPr>
        <w:t xml:space="preserve"> </w:t>
      </w:r>
    </w:p>
    <w:p w14:paraId="4C17BBA4" w14:textId="0A9FC060" w:rsidR="001F7F2C" w:rsidRDefault="001F7F2C" w:rsidP="00E23219">
      <w:pPr>
        <w:spacing w:line="480" w:lineRule="auto"/>
        <w:jc w:val="both"/>
        <w:rPr>
          <w:rFonts w:cs="Times New Roman"/>
          <w:color w:val="000000" w:themeColor="text1"/>
        </w:rPr>
      </w:pPr>
      <w:r w:rsidRPr="00C206B1">
        <w:rPr>
          <w:rFonts w:cs="Times New Roman"/>
          <w:color w:val="000000" w:themeColor="text1"/>
          <w:szCs w:val="24"/>
        </w:rPr>
        <w:tab/>
      </w:r>
      <w:r w:rsidRPr="173D6915">
        <w:rPr>
          <w:rFonts w:cs="Times New Roman"/>
          <w:color w:val="000000" w:themeColor="text1"/>
        </w:rPr>
        <w:t xml:space="preserve">The purpose of the project </w:t>
      </w:r>
      <w:r w:rsidR="00E7520F">
        <w:rPr>
          <w:rFonts w:cs="Times New Roman"/>
          <w:color w:val="000000" w:themeColor="text1"/>
        </w:rPr>
        <w:t>wa</w:t>
      </w:r>
      <w:r w:rsidR="00CF036A">
        <w:rPr>
          <w:rFonts w:cs="Times New Roman"/>
          <w:color w:val="000000" w:themeColor="text1"/>
        </w:rPr>
        <w:t>s</w:t>
      </w:r>
      <w:r w:rsidRPr="173D6915">
        <w:rPr>
          <w:rFonts w:cs="Times New Roman"/>
          <w:color w:val="000000" w:themeColor="text1"/>
        </w:rPr>
        <w:t xml:space="preserve"> to design</w:t>
      </w:r>
      <w:r w:rsidR="00280E8C">
        <w:rPr>
          <w:rFonts w:cs="Times New Roman"/>
          <w:color w:val="000000" w:themeColor="text1"/>
        </w:rPr>
        <w:t xml:space="preserve">, </w:t>
      </w:r>
      <w:r w:rsidRPr="173D6915">
        <w:rPr>
          <w:rFonts w:cs="Times New Roman"/>
          <w:color w:val="000000" w:themeColor="text1"/>
        </w:rPr>
        <w:t>simulate</w:t>
      </w:r>
      <w:r w:rsidR="00280E8C">
        <w:rPr>
          <w:rFonts w:cs="Times New Roman"/>
          <w:color w:val="000000" w:themeColor="text1"/>
        </w:rPr>
        <w:t>, manufacture, and test</w:t>
      </w:r>
      <w:r w:rsidRPr="173D6915">
        <w:rPr>
          <w:rFonts w:cs="Times New Roman"/>
          <w:color w:val="000000" w:themeColor="text1"/>
        </w:rPr>
        <w:t xml:space="preserve"> new rockers that could be 3D-printed in the Additive Manufacturing (AM) Lab at Old Dominion University (ODU). </w:t>
      </w:r>
      <w:r w:rsidR="00280E8C">
        <w:rPr>
          <w:rFonts w:cs="Times New Roman"/>
          <w:color w:val="000000" w:themeColor="text1"/>
        </w:rPr>
        <w:t>Ideally, these</w:t>
      </w:r>
      <w:r w:rsidR="0099185F">
        <w:rPr>
          <w:rFonts w:cs="Times New Roman"/>
          <w:color w:val="000000" w:themeColor="text1"/>
        </w:rPr>
        <w:t xml:space="preserve"> new</w:t>
      </w:r>
      <w:r w:rsidRPr="173D6915">
        <w:rPr>
          <w:rFonts w:cs="Times New Roman"/>
          <w:color w:val="000000" w:themeColor="text1"/>
        </w:rPr>
        <w:t xml:space="preserve"> rockers would be more readily accessible and inexpensive than the previous aluminum rockers, which </w:t>
      </w:r>
      <w:r w:rsidR="0099185F">
        <w:rPr>
          <w:rFonts w:cs="Times New Roman"/>
          <w:color w:val="000000" w:themeColor="text1"/>
        </w:rPr>
        <w:t>were</w:t>
      </w:r>
      <w:r w:rsidRPr="173D6915">
        <w:rPr>
          <w:rFonts w:cs="Times New Roman"/>
          <w:color w:val="000000" w:themeColor="text1"/>
        </w:rPr>
        <w:t xml:space="preserve"> manufactured by a vendor off-campus; </w:t>
      </w:r>
      <w:r w:rsidR="00A02FE5">
        <w:rPr>
          <w:rFonts w:cs="Times New Roman"/>
          <w:color w:val="000000" w:themeColor="text1"/>
        </w:rPr>
        <w:t xml:space="preserve">such </w:t>
      </w:r>
      <w:r w:rsidR="00B626D6">
        <w:rPr>
          <w:rFonts w:cs="Times New Roman"/>
          <w:color w:val="000000" w:themeColor="text1"/>
        </w:rPr>
        <w:t>delays in the shipping of the aluminum parts further contributed to the desirability of a material design that could be manufactured and tested on-site at the campus</w:t>
      </w:r>
      <w:r w:rsidR="00280E8C">
        <w:rPr>
          <w:rFonts w:cs="Times New Roman"/>
          <w:color w:val="000000" w:themeColor="text1"/>
        </w:rPr>
        <w:t>.</w:t>
      </w:r>
      <w:r w:rsidRPr="173D6915">
        <w:rPr>
          <w:rFonts w:cs="Times New Roman"/>
          <w:color w:val="000000" w:themeColor="text1"/>
        </w:rPr>
        <w:t xml:space="preserve"> </w:t>
      </w:r>
      <w:r w:rsidR="00D71EC0">
        <w:rPr>
          <w:rFonts w:cs="Times New Roman"/>
          <w:color w:val="000000" w:themeColor="text1"/>
        </w:rPr>
        <w:t xml:space="preserve">From the static analysis and topology studies, the aim was to </w:t>
      </w:r>
      <w:r w:rsidR="001F7B3C">
        <w:rPr>
          <w:rFonts w:cs="Times New Roman"/>
          <w:color w:val="000000" w:themeColor="text1"/>
        </w:rPr>
        <w:t>simulate PA6-CF</w:t>
      </w:r>
      <w:r w:rsidR="00D71EC0">
        <w:rPr>
          <w:rFonts w:cs="Times New Roman"/>
          <w:color w:val="000000" w:themeColor="text1"/>
        </w:rPr>
        <w:t xml:space="preserve"> rockers that would </w:t>
      </w:r>
      <w:r w:rsidR="00D674EE">
        <w:rPr>
          <w:rFonts w:cs="Times New Roman"/>
          <w:color w:val="000000" w:themeColor="text1"/>
        </w:rPr>
        <w:t xml:space="preserve">have a total weight reduction of 50% of the previous aluminum set and maintain, or exceed, a design Factor of Safety (FOS) of 2. </w:t>
      </w:r>
      <w:r w:rsidR="00E7520F">
        <w:rPr>
          <w:rFonts w:cs="Times New Roman"/>
          <w:color w:val="000000" w:themeColor="text1"/>
        </w:rPr>
        <w:t>Furthermore, from the results of the testing, the goal was to ascertain the reliability of the printer to manufacture rockers of the same quality for each print, as well as to quantify the average life cycle of the rockers in fatigue conditions.</w:t>
      </w:r>
    </w:p>
    <w:p w14:paraId="234B2300" w14:textId="77777777" w:rsidR="00BE475D" w:rsidRDefault="00BE475D" w:rsidP="00E23219">
      <w:pPr>
        <w:spacing w:line="480" w:lineRule="auto"/>
        <w:jc w:val="both"/>
        <w:rPr>
          <w:rFonts w:cs="Times New Roman"/>
          <w:color w:val="000000" w:themeColor="text1"/>
        </w:rPr>
      </w:pPr>
    </w:p>
    <w:p w14:paraId="5D450ED4" w14:textId="3D2E8A08" w:rsidR="00E54F87" w:rsidRPr="00C206B1" w:rsidRDefault="00594B9E" w:rsidP="00BE475D">
      <w:pPr>
        <w:pStyle w:val="Heading2"/>
      </w:pPr>
      <w:bookmarkStart w:id="73" w:name="_Toc152971639"/>
      <w:r>
        <w:t>Discussion</w:t>
      </w:r>
      <w:r w:rsidR="002D2FEC">
        <w:t xml:space="preserve"> of the Topology Figures in the Appendices</w:t>
      </w:r>
      <w:bookmarkEnd w:id="73"/>
    </w:p>
    <w:p w14:paraId="5FBF12DD" w14:textId="01EA4D93" w:rsidR="00887031" w:rsidRDefault="007B254D" w:rsidP="00061117">
      <w:pPr>
        <w:spacing w:line="480" w:lineRule="auto"/>
        <w:jc w:val="both"/>
        <w:rPr>
          <w:rFonts w:cs="Times New Roman"/>
          <w:color w:val="000000" w:themeColor="text1"/>
          <w:szCs w:val="24"/>
        </w:rPr>
      </w:pPr>
      <w:r w:rsidRPr="00C206B1">
        <w:rPr>
          <w:rFonts w:cs="Times New Roman"/>
          <w:color w:val="000000" w:themeColor="text1"/>
          <w:szCs w:val="24"/>
        </w:rPr>
        <w:tab/>
      </w:r>
      <w:r w:rsidR="006D4FF6">
        <w:rPr>
          <w:rFonts w:cs="Times New Roman"/>
          <w:color w:val="000000" w:themeColor="text1"/>
          <w:szCs w:val="24"/>
        </w:rPr>
        <w:t xml:space="preserve"> </w:t>
      </w:r>
      <w:r w:rsidR="006F66AD">
        <w:rPr>
          <w:rFonts w:cs="Times New Roman"/>
          <w:color w:val="000000" w:themeColor="text1"/>
          <w:szCs w:val="24"/>
        </w:rPr>
        <w:t xml:space="preserve">For both the </w:t>
      </w:r>
      <w:r w:rsidR="009F4ACB">
        <w:rPr>
          <w:rFonts w:cs="Times New Roman"/>
          <w:color w:val="000000" w:themeColor="text1"/>
          <w:szCs w:val="24"/>
        </w:rPr>
        <w:t>p</w:t>
      </w:r>
      <w:r w:rsidR="006F66AD">
        <w:rPr>
          <w:rFonts w:cs="Times New Roman"/>
          <w:color w:val="000000" w:themeColor="text1"/>
          <w:szCs w:val="24"/>
        </w:rPr>
        <w:t>re-</w:t>
      </w:r>
      <w:r w:rsidR="009F4ACB">
        <w:rPr>
          <w:rFonts w:cs="Times New Roman"/>
          <w:color w:val="000000" w:themeColor="text1"/>
          <w:szCs w:val="24"/>
        </w:rPr>
        <w:t>t</w:t>
      </w:r>
      <w:r w:rsidR="006F66AD">
        <w:rPr>
          <w:rFonts w:cs="Times New Roman"/>
          <w:color w:val="000000" w:themeColor="text1"/>
          <w:szCs w:val="24"/>
        </w:rPr>
        <w:t xml:space="preserve">opology and </w:t>
      </w:r>
      <w:r w:rsidR="009F4ACB">
        <w:rPr>
          <w:rFonts w:cs="Times New Roman"/>
          <w:color w:val="000000" w:themeColor="text1"/>
          <w:szCs w:val="24"/>
        </w:rPr>
        <w:t>p</w:t>
      </w:r>
      <w:r w:rsidR="006F66AD">
        <w:rPr>
          <w:rFonts w:cs="Times New Roman"/>
          <w:color w:val="000000" w:themeColor="text1"/>
          <w:szCs w:val="24"/>
        </w:rPr>
        <w:t>ost-</w:t>
      </w:r>
      <w:r w:rsidR="009F4ACB">
        <w:rPr>
          <w:rFonts w:cs="Times New Roman"/>
          <w:color w:val="000000" w:themeColor="text1"/>
          <w:szCs w:val="24"/>
        </w:rPr>
        <w:t>t</w:t>
      </w:r>
      <w:r w:rsidR="006F66AD">
        <w:rPr>
          <w:rFonts w:cs="Times New Roman"/>
          <w:color w:val="000000" w:themeColor="text1"/>
          <w:szCs w:val="24"/>
        </w:rPr>
        <w:t>opology studies, a summary of the results is contained in</w:t>
      </w:r>
      <w:r w:rsidR="0036498E">
        <w:rPr>
          <w:rFonts w:cs="Times New Roman"/>
          <w:b/>
          <w:bCs/>
          <w:color w:val="000000" w:themeColor="text1"/>
          <w:szCs w:val="24"/>
        </w:rPr>
        <w:t xml:space="preserve"> Tables </w:t>
      </w:r>
      <w:r w:rsidR="003E5E9A">
        <w:rPr>
          <w:rFonts w:cs="Times New Roman"/>
          <w:b/>
          <w:bCs/>
          <w:color w:val="000000" w:themeColor="text1"/>
          <w:szCs w:val="24"/>
        </w:rPr>
        <w:t>7</w:t>
      </w:r>
      <w:r w:rsidR="0036498E">
        <w:rPr>
          <w:rFonts w:cs="Times New Roman"/>
          <w:color w:val="000000" w:themeColor="text1"/>
          <w:szCs w:val="24"/>
        </w:rPr>
        <w:t xml:space="preserve"> and </w:t>
      </w:r>
      <w:r w:rsidR="003E5E9A">
        <w:rPr>
          <w:rFonts w:cs="Times New Roman"/>
          <w:b/>
          <w:bCs/>
          <w:color w:val="000000" w:themeColor="text1"/>
          <w:szCs w:val="24"/>
        </w:rPr>
        <w:t>8</w:t>
      </w:r>
      <w:r w:rsidR="006F66AD">
        <w:rPr>
          <w:rFonts w:cs="Times New Roman"/>
          <w:color w:val="000000" w:themeColor="text1"/>
          <w:szCs w:val="24"/>
        </w:rPr>
        <w:t>; however, these numerical values were obtained from the</w:t>
      </w:r>
      <w:r w:rsidR="0091396F">
        <w:rPr>
          <w:rFonts w:cs="Times New Roman"/>
          <w:color w:val="000000" w:themeColor="text1"/>
          <w:szCs w:val="24"/>
        </w:rPr>
        <w:t xml:space="preserve"> figures listed in </w:t>
      </w:r>
      <w:r w:rsidR="0036498E">
        <w:rPr>
          <w:rFonts w:cs="Times New Roman"/>
          <w:b/>
          <w:bCs/>
          <w:color w:val="000000" w:themeColor="text1"/>
          <w:szCs w:val="24"/>
        </w:rPr>
        <w:t>Appendix B</w:t>
      </w:r>
      <w:r w:rsidR="004A022C">
        <w:rPr>
          <w:rFonts w:cs="Times New Roman"/>
          <w:color w:val="000000" w:themeColor="text1"/>
          <w:szCs w:val="24"/>
        </w:rPr>
        <w:t xml:space="preserve"> and </w:t>
      </w:r>
      <w:r w:rsidR="0036498E">
        <w:rPr>
          <w:rFonts w:cs="Times New Roman"/>
          <w:b/>
          <w:bCs/>
          <w:color w:val="000000" w:themeColor="text1"/>
          <w:szCs w:val="24"/>
        </w:rPr>
        <w:t>Appendix C</w:t>
      </w:r>
      <w:r w:rsidR="004A022C">
        <w:rPr>
          <w:rFonts w:cs="Times New Roman"/>
          <w:color w:val="000000" w:themeColor="text1"/>
          <w:szCs w:val="24"/>
        </w:rPr>
        <w:t xml:space="preserve">. </w:t>
      </w:r>
      <w:r w:rsidR="00410649">
        <w:rPr>
          <w:rFonts w:cs="Times New Roman"/>
          <w:color w:val="000000" w:themeColor="text1"/>
          <w:szCs w:val="24"/>
        </w:rPr>
        <w:t>Contained in these appendices are images that</w:t>
      </w:r>
      <w:r w:rsidR="004A022C">
        <w:rPr>
          <w:rFonts w:cs="Times New Roman"/>
          <w:color w:val="000000" w:themeColor="text1"/>
          <w:szCs w:val="24"/>
        </w:rPr>
        <w:t xml:space="preserve"> </w:t>
      </w:r>
      <w:r w:rsidR="008C658B">
        <w:rPr>
          <w:rFonts w:cs="Times New Roman"/>
          <w:color w:val="000000" w:themeColor="text1"/>
          <w:szCs w:val="24"/>
        </w:rPr>
        <w:t>display various color-</w:t>
      </w:r>
      <w:r w:rsidR="00A124A7">
        <w:rPr>
          <w:rFonts w:cs="Times New Roman"/>
          <w:color w:val="000000" w:themeColor="text1"/>
          <w:szCs w:val="24"/>
        </w:rPr>
        <w:t xml:space="preserve">related scales, which are used to </w:t>
      </w:r>
      <w:r w:rsidR="00F82297">
        <w:rPr>
          <w:rFonts w:cs="Times New Roman"/>
          <w:color w:val="000000" w:themeColor="text1"/>
          <w:szCs w:val="24"/>
        </w:rPr>
        <w:t>distinguish</w:t>
      </w:r>
      <w:r w:rsidR="00410649">
        <w:rPr>
          <w:rFonts w:cs="Times New Roman"/>
          <w:color w:val="000000" w:themeColor="text1"/>
          <w:szCs w:val="24"/>
        </w:rPr>
        <w:t xml:space="preserve"> between regions of high and low: stress, factors of safety, and </w:t>
      </w:r>
      <w:r w:rsidR="001B2CA1">
        <w:rPr>
          <w:rFonts w:cs="Times New Roman"/>
          <w:color w:val="000000" w:themeColor="text1"/>
          <w:szCs w:val="24"/>
        </w:rPr>
        <w:t xml:space="preserve">displacement. </w:t>
      </w:r>
    </w:p>
    <w:p w14:paraId="7DF71CD7" w14:textId="0D85CDF8" w:rsidR="00887031" w:rsidRDefault="001B2CA1" w:rsidP="00887031">
      <w:pPr>
        <w:spacing w:line="480" w:lineRule="auto"/>
        <w:ind w:firstLine="720"/>
        <w:jc w:val="both"/>
        <w:rPr>
          <w:rFonts w:cs="Times New Roman"/>
          <w:color w:val="000000" w:themeColor="text1"/>
          <w:szCs w:val="24"/>
        </w:rPr>
      </w:pPr>
      <w:r>
        <w:rPr>
          <w:rFonts w:cs="Times New Roman"/>
          <w:color w:val="000000" w:themeColor="text1"/>
          <w:szCs w:val="24"/>
        </w:rPr>
        <w:lastRenderedPageBreak/>
        <w:t>I</w:t>
      </w:r>
      <w:r w:rsidR="0036498E">
        <w:rPr>
          <w:rFonts w:cs="Times New Roman"/>
          <w:color w:val="000000" w:themeColor="text1"/>
          <w:szCs w:val="24"/>
        </w:rPr>
        <w:t xml:space="preserve">n </w:t>
      </w:r>
      <w:r w:rsidR="0036498E">
        <w:rPr>
          <w:rFonts w:cs="Times New Roman"/>
          <w:b/>
          <w:bCs/>
          <w:color w:val="000000" w:themeColor="text1"/>
          <w:szCs w:val="24"/>
        </w:rPr>
        <w:t>Figures B1</w:t>
      </w:r>
      <w:r>
        <w:rPr>
          <w:rFonts w:cs="Times New Roman"/>
          <w:color w:val="000000" w:themeColor="text1"/>
          <w:szCs w:val="24"/>
        </w:rPr>
        <w:t xml:space="preserve">, </w:t>
      </w:r>
      <w:r w:rsidR="0036498E">
        <w:rPr>
          <w:rFonts w:cs="Times New Roman"/>
          <w:b/>
          <w:bCs/>
          <w:color w:val="000000" w:themeColor="text1"/>
          <w:szCs w:val="24"/>
        </w:rPr>
        <w:t>B2</w:t>
      </w:r>
      <w:r>
        <w:rPr>
          <w:rFonts w:cs="Times New Roman"/>
          <w:color w:val="000000" w:themeColor="text1"/>
          <w:szCs w:val="24"/>
        </w:rPr>
        <w:t xml:space="preserve">, </w:t>
      </w:r>
      <w:r w:rsidR="0036498E">
        <w:rPr>
          <w:rFonts w:cs="Times New Roman"/>
          <w:b/>
          <w:bCs/>
          <w:color w:val="000000" w:themeColor="text1"/>
          <w:szCs w:val="24"/>
        </w:rPr>
        <w:t>C1</w:t>
      </w:r>
      <w:r>
        <w:rPr>
          <w:rFonts w:cs="Times New Roman"/>
          <w:color w:val="000000" w:themeColor="text1"/>
          <w:szCs w:val="24"/>
        </w:rPr>
        <w:t xml:space="preserve">, and </w:t>
      </w:r>
      <w:r w:rsidR="0036498E">
        <w:rPr>
          <w:rFonts w:cs="Times New Roman"/>
          <w:b/>
          <w:bCs/>
          <w:color w:val="000000" w:themeColor="text1"/>
          <w:szCs w:val="24"/>
        </w:rPr>
        <w:t>C2</w:t>
      </w:r>
      <w:r>
        <w:rPr>
          <w:rFonts w:cs="Times New Roman"/>
          <w:color w:val="000000" w:themeColor="text1"/>
          <w:szCs w:val="24"/>
        </w:rPr>
        <w:t xml:space="preserve"> are the results of the </w:t>
      </w:r>
      <w:r w:rsidR="009F4ACB">
        <w:rPr>
          <w:rFonts w:cs="Times New Roman"/>
          <w:color w:val="000000" w:themeColor="text1"/>
          <w:szCs w:val="24"/>
        </w:rPr>
        <w:t>p</w:t>
      </w:r>
      <w:r>
        <w:rPr>
          <w:rFonts w:cs="Times New Roman"/>
          <w:color w:val="000000" w:themeColor="text1"/>
          <w:szCs w:val="24"/>
        </w:rPr>
        <w:t xml:space="preserve">re- and </w:t>
      </w:r>
      <w:r w:rsidR="009F4ACB">
        <w:rPr>
          <w:rFonts w:cs="Times New Roman"/>
          <w:color w:val="000000" w:themeColor="text1"/>
          <w:szCs w:val="24"/>
        </w:rPr>
        <w:t>p</w:t>
      </w:r>
      <w:r>
        <w:rPr>
          <w:rFonts w:cs="Times New Roman"/>
          <w:color w:val="000000" w:themeColor="text1"/>
          <w:szCs w:val="24"/>
        </w:rPr>
        <w:t>ost-</w:t>
      </w:r>
      <w:r w:rsidR="009F4ACB">
        <w:rPr>
          <w:rFonts w:cs="Times New Roman"/>
          <w:color w:val="000000" w:themeColor="text1"/>
          <w:szCs w:val="24"/>
        </w:rPr>
        <w:t>t</w:t>
      </w:r>
      <w:r>
        <w:rPr>
          <w:rFonts w:cs="Times New Roman"/>
          <w:color w:val="000000" w:themeColor="text1"/>
          <w:szCs w:val="24"/>
        </w:rPr>
        <w:t xml:space="preserve">opology analyses of the </w:t>
      </w:r>
      <w:r w:rsidR="00DB1B74">
        <w:rPr>
          <w:rFonts w:cs="Times New Roman"/>
          <w:color w:val="000000" w:themeColor="text1"/>
          <w:szCs w:val="24"/>
        </w:rPr>
        <w:t xml:space="preserve">stress; on these scales, the blue regions indicate areas of minimum </w:t>
      </w:r>
      <w:r w:rsidR="0036498E">
        <w:rPr>
          <w:rFonts w:cs="Times New Roman"/>
          <w:color w:val="000000" w:themeColor="text1"/>
          <w:szCs w:val="24"/>
        </w:rPr>
        <w:t>stress,</w:t>
      </w:r>
      <w:r w:rsidR="00DB1B74">
        <w:rPr>
          <w:rFonts w:cs="Times New Roman"/>
          <w:color w:val="000000" w:themeColor="text1"/>
          <w:szCs w:val="24"/>
        </w:rPr>
        <w:t xml:space="preserve"> and the red regions indicate the maximum stress areas. It can be seen in all figures listed that, for both the front and rear rockers, the largest stress region occurs where the rockers attach to the dampers and the push rods. </w:t>
      </w:r>
    </w:p>
    <w:p w14:paraId="2FA1075F" w14:textId="2F4EB8EA" w:rsidR="001A11E8" w:rsidRDefault="00365547" w:rsidP="00887031">
      <w:pPr>
        <w:spacing w:line="480" w:lineRule="auto"/>
        <w:ind w:firstLine="720"/>
        <w:jc w:val="both"/>
        <w:rPr>
          <w:rFonts w:cs="Times New Roman"/>
          <w:color w:val="000000" w:themeColor="text1"/>
          <w:szCs w:val="24"/>
        </w:rPr>
      </w:pPr>
      <w:r>
        <w:rPr>
          <w:rFonts w:cs="Times New Roman"/>
          <w:color w:val="000000" w:themeColor="text1"/>
          <w:szCs w:val="24"/>
        </w:rPr>
        <w:t>In</w:t>
      </w:r>
      <w:r w:rsidR="00FA3A27">
        <w:rPr>
          <w:rFonts w:cs="Times New Roman"/>
          <w:color w:val="000000" w:themeColor="text1"/>
          <w:szCs w:val="24"/>
        </w:rPr>
        <w:t xml:space="preserve"> </w:t>
      </w:r>
      <w:r w:rsidR="0036498E">
        <w:rPr>
          <w:rFonts w:cs="Times New Roman"/>
          <w:b/>
          <w:bCs/>
          <w:color w:val="000000" w:themeColor="text1"/>
          <w:szCs w:val="24"/>
        </w:rPr>
        <w:t>Figures B3</w:t>
      </w:r>
      <w:r w:rsidR="00703F7F">
        <w:rPr>
          <w:rFonts w:cs="Times New Roman"/>
          <w:color w:val="000000" w:themeColor="text1"/>
          <w:szCs w:val="24"/>
        </w:rPr>
        <w:t xml:space="preserve">, </w:t>
      </w:r>
      <w:r w:rsidR="0036498E">
        <w:rPr>
          <w:rFonts w:cs="Times New Roman"/>
          <w:b/>
          <w:bCs/>
          <w:color w:val="000000" w:themeColor="text1"/>
          <w:szCs w:val="24"/>
        </w:rPr>
        <w:t>B4</w:t>
      </w:r>
      <w:r w:rsidR="00703F7F">
        <w:rPr>
          <w:rFonts w:cs="Times New Roman"/>
          <w:color w:val="000000" w:themeColor="text1"/>
          <w:szCs w:val="24"/>
        </w:rPr>
        <w:t xml:space="preserve">, </w:t>
      </w:r>
      <w:r w:rsidR="0036498E">
        <w:rPr>
          <w:rFonts w:cs="Times New Roman"/>
          <w:b/>
          <w:bCs/>
          <w:color w:val="000000" w:themeColor="text1"/>
          <w:szCs w:val="24"/>
        </w:rPr>
        <w:t>C3</w:t>
      </w:r>
      <w:r w:rsidR="003168C5">
        <w:rPr>
          <w:rFonts w:cs="Times New Roman"/>
          <w:color w:val="000000" w:themeColor="text1"/>
          <w:szCs w:val="24"/>
        </w:rPr>
        <w:t xml:space="preserve">, and </w:t>
      </w:r>
      <w:r w:rsidR="0036498E">
        <w:rPr>
          <w:rFonts w:cs="Times New Roman"/>
          <w:b/>
          <w:bCs/>
          <w:color w:val="000000" w:themeColor="text1"/>
          <w:szCs w:val="24"/>
        </w:rPr>
        <w:t>C4</w:t>
      </w:r>
      <w:r w:rsidR="00703F7F" w:rsidRPr="003168C5">
        <w:rPr>
          <w:rFonts w:cs="Times New Roman"/>
          <w:b/>
          <w:bCs/>
          <w:color w:val="000000" w:themeColor="text1"/>
          <w:szCs w:val="24"/>
        </w:rPr>
        <w:t xml:space="preserve"> </w:t>
      </w:r>
      <w:r>
        <w:rPr>
          <w:rFonts w:cs="Times New Roman"/>
          <w:color w:val="000000" w:themeColor="text1"/>
          <w:szCs w:val="24"/>
        </w:rPr>
        <w:t xml:space="preserve">are the results of the displacement analyses; on these scales, </w:t>
      </w:r>
      <w:r w:rsidR="000D42BF">
        <w:rPr>
          <w:rFonts w:cs="Times New Roman"/>
          <w:color w:val="000000" w:themeColor="text1"/>
          <w:szCs w:val="24"/>
        </w:rPr>
        <w:t xml:space="preserve">blue indicates regions of the least amount of displacement and red regions indicate significant </w:t>
      </w:r>
      <w:r w:rsidR="00DD18D0">
        <w:rPr>
          <w:rFonts w:cs="Times New Roman"/>
          <w:color w:val="000000" w:themeColor="text1"/>
          <w:szCs w:val="24"/>
        </w:rPr>
        <w:t xml:space="preserve">areas of displacement. For the front rockers, in both studies, the holes where the part attaches to the damper and push rod undergo significant displacement, with the most displacement occurring at the damper connection. </w:t>
      </w:r>
      <w:r w:rsidR="00887031">
        <w:rPr>
          <w:rFonts w:cs="Times New Roman"/>
          <w:color w:val="000000" w:themeColor="text1"/>
          <w:szCs w:val="24"/>
        </w:rPr>
        <w:t>On the other hand, for the rear rockers</w:t>
      </w:r>
      <w:r w:rsidR="00060D0B">
        <w:rPr>
          <w:rFonts w:cs="Times New Roman"/>
          <w:color w:val="000000" w:themeColor="text1"/>
          <w:szCs w:val="24"/>
        </w:rPr>
        <w:t xml:space="preserve"> in both studies</w:t>
      </w:r>
      <w:r w:rsidR="00887031">
        <w:rPr>
          <w:rFonts w:cs="Times New Roman"/>
          <w:color w:val="000000" w:themeColor="text1"/>
          <w:szCs w:val="24"/>
        </w:rPr>
        <w:t xml:space="preserve">, </w:t>
      </w:r>
      <w:r w:rsidR="00A01596">
        <w:rPr>
          <w:rFonts w:cs="Times New Roman"/>
          <w:color w:val="000000" w:themeColor="text1"/>
          <w:szCs w:val="24"/>
        </w:rPr>
        <w:t xml:space="preserve">the area that experienced the maximum displacement was </w:t>
      </w:r>
      <w:r w:rsidR="00060D0B">
        <w:rPr>
          <w:rFonts w:cs="Times New Roman"/>
          <w:color w:val="000000" w:themeColor="text1"/>
          <w:szCs w:val="24"/>
        </w:rPr>
        <w:t>very clearly indicated by a bright red located at the hole connecting the rocker to the damper.</w:t>
      </w:r>
    </w:p>
    <w:p w14:paraId="3AC9EC03" w14:textId="430887A9" w:rsidR="00060D0B" w:rsidRDefault="00060D0B" w:rsidP="00887031">
      <w:pPr>
        <w:spacing w:line="480" w:lineRule="auto"/>
        <w:ind w:firstLine="720"/>
        <w:jc w:val="both"/>
        <w:rPr>
          <w:rFonts w:cs="Times New Roman"/>
          <w:color w:val="000000" w:themeColor="text1"/>
          <w:szCs w:val="24"/>
        </w:rPr>
      </w:pPr>
      <w:r>
        <w:rPr>
          <w:rFonts w:cs="Times New Roman"/>
          <w:color w:val="000000" w:themeColor="text1"/>
          <w:szCs w:val="24"/>
        </w:rPr>
        <w:t xml:space="preserve">In </w:t>
      </w:r>
      <w:r w:rsidR="0036498E">
        <w:rPr>
          <w:rFonts w:cs="Times New Roman"/>
          <w:b/>
          <w:bCs/>
          <w:color w:val="000000" w:themeColor="text1"/>
          <w:szCs w:val="24"/>
        </w:rPr>
        <w:t>Figures B5</w:t>
      </w:r>
      <w:r>
        <w:rPr>
          <w:rFonts w:cs="Times New Roman"/>
          <w:color w:val="000000" w:themeColor="text1"/>
          <w:szCs w:val="24"/>
        </w:rPr>
        <w:t xml:space="preserve">, </w:t>
      </w:r>
      <w:r w:rsidR="0036498E">
        <w:rPr>
          <w:rFonts w:cs="Times New Roman"/>
          <w:b/>
          <w:bCs/>
          <w:color w:val="000000" w:themeColor="text1"/>
          <w:szCs w:val="24"/>
        </w:rPr>
        <w:t>B6</w:t>
      </w:r>
      <w:r w:rsidRPr="00EF3FD5">
        <w:rPr>
          <w:rFonts w:cs="Times New Roman"/>
          <w:color w:val="000000" w:themeColor="text1"/>
          <w:szCs w:val="24"/>
        </w:rPr>
        <w:t>,</w:t>
      </w:r>
      <w:r>
        <w:rPr>
          <w:rFonts w:cs="Times New Roman"/>
          <w:color w:val="000000" w:themeColor="text1"/>
          <w:szCs w:val="24"/>
        </w:rPr>
        <w:t xml:space="preserve"> </w:t>
      </w:r>
      <w:r w:rsidR="0036498E">
        <w:rPr>
          <w:rFonts w:cs="Times New Roman"/>
          <w:b/>
          <w:bCs/>
          <w:color w:val="000000" w:themeColor="text1"/>
          <w:szCs w:val="24"/>
        </w:rPr>
        <w:t>C5</w:t>
      </w:r>
      <w:r>
        <w:rPr>
          <w:rFonts w:cs="Times New Roman"/>
          <w:color w:val="000000" w:themeColor="text1"/>
          <w:szCs w:val="24"/>
        </w:rPr>
        <w:t xml:space="preserve">, and </w:t>
      </w:r>
      <w:r w:rsidR="0036498E">
        <w:rPr>
          <w:rFonts w:cs="Times New Roman"/>
          <w:b/>
          <w:bCs/>
          <w:color w:val="000000" w:themeColor="text1"/>
          <w:szCs w:val="24"/>
        </w:rPr>
        <w:t xml:space="preserve">C6 </w:t>
      </w:r>
      <w:r>
        <w:rPr>
          <w:rFonts w:cs="Times New Roman"/>
          <w:color w:val="000000" w:themeColor="text1"/>
          <w:szCs w:val="24"/>
        </w:rPr>
        <w:t xml:space="preserve">are the results of the </w:t>
      </w:r>
      <w:r w:rsidR="00051C25">
        <w:rPr>
          <w:rFonts w:cs="Times New Roman"/>
          <w:color w:val="000000" w:themeColor="text1"/>
          <w:szCs w:val="24"/>
        </w:rPr>
        <w:t xml:space="preserve">factor of safety analyses; on these scales, blue indicates </w:t>
      </w:r>
      <w:r w:rsidR="006D4E29">
        <w:rPr>
          <w:rFonts w:cs="Times New Roman"/>
          <w:color w:val="000000" w:themeColor="text1"/>
          <w:szCs w:val="24"/>
        </w:rPr>
        <w:t>that a region has a high FOS, whereas red indicates that that area experiences the lowest FOS.</w:t>
      </w:r>
      <w:r w:rsidR="00525C14">
        <w:rPr>
          <w:rFonts w:cs="Times New Roman"/>
          <w:color w:val="000000" w:themeColor="text1"/>
          <w:szCs w:val="24"/>
        </w:rPr>
        <w:t xml:space="preserve"> </w:t>
      </w:r>
      <w:r w:rsidR="007E40C3">
        <w:rPr>
          <w:rFonts w:cs="Times New Roman"/>
          <w:color w:val="000000" w:themeColor="text1"/>
          <w:szCs w:val="24"/>
        </w:rPr>
        <w:t xml:space="preserve">In the </w:t>
      </w:r>
      <w:r w:rsidR="009F4ACB">
        <w:rPr>
          <w:rFonts w:cs="Times New Roman"/>
          <w:color w:val="000000" w:themeColor="text1"/>
          <w:szCs w:val="24"/>
        </w:rPr>
        <w:t>p</w:t>
      </w:r>
      <w:r w:rsidR="007E40C3">
        <w:rPr>
          <w:rFonts w:cs="Times New Roman"/>
          <w:color w:val="000000" w:themeColor="text1"/>
          <w:szCs w:val="24"/>
        </w:rPr>
        <w:t>re-</w:t>
      </w:r>
      <w:r w:rsidR="009F4ACB">
        <w:rPr>
          <w:rFonts w:cs="Times New Roman"/>
          <w:color w:val="000000" w:themeColor="text1"/>
          <w:szCs w:val="24"/>
        </w:rPr>
        <w:t>t</w:t>
      </w:r>
      <w:r w:rsidR="007E40C3">
        <w:rPr>
          <w:rFonts w:cs="Times New Roman"/>
          <w:color w:val="000000" w:themeColor="text1"/>
          <w:szCs w:val="24"/>
        </w:rPr>
        <w:t xml:space="preserve">opology </w:t>
      </w:r>
      <w:r w:rsidR="009F4ACB">
        <w:rPr>
          <w:rFonts w:cs="Times New Roman"/>
          <w:color w:val="000000" w:themeColor="text1"/>
          <w:szCs w:val="24"/>
        </w:rPr>
        <w:t>s</w:t>
      </w:r>
      <w:r w:rsidR="007E40C3">
        <w:rPr>
          <w:rFonts w:cs="Times New Roman"/>
          <w:color w:val="000000" w:themeColor="text1"/>
          <w:szCs w:val="24"/>
        </w:rPr>
        <w:t>tudy for the front and rear rockers, the lowest factors of safety occur at the holes where the parts attach to the damper</w:t>
      </w:r>
      <w:r w:rsidR="007E34E3">
        <w:rPr>
          <w:rFonts w:cs="Times New Roman"/>
          <w:color w:val="000000" w:themeColor="text1"/>
          <w:szCs w:val="24"/>
        </w:rPr>
        <w:t>. Similarly, in the post-topology study</w:t>
      </w:r>
      <w:r w:rsidR="00A85E8A">
        <w:rPr>
          <w:rFonts w:cs="Times New Roman"/>
          <w:color w:val="000000" w:themeColor="text1"/>
          <w:szCs w:val="24"/>
        </w:rPr>
        <w:t xml:space="preserve"> rear rockers</w:t>
      </w:r>
      <w:r w:rsidR="007E34E3">
        <w:rPr>
          <w:rFonts w:cs="Times New Roman"/>
          <w:color w:val="000000" w:themeColor="text1"/>
          <w:szCs w:val="24"/>
        </w:rPr>
        <w:t>, this same region experiences the smallest FOS</w:t>
      </w:r>
      <w:r w:rsidR="00A85E8A">
        <w:rPr>
          <w:rFonts w:cs="Times New Roman"/>
          <w:color w:val="000000" w:themeColor="text1"/>
          <w:szCs w:val="24"/>
        </w:rPr>
        <w:t xml:space="preserve">; however, the post-topology front rockers have substantially more red areas than their pre-topology counterparts. </w:t>
      </w:r>
      <w:r w:rsidR="00A867BB">
        <w:rPr>
          <w:rFonts w:cs="Times New Roman"/>
          <w:color w:val="000000" w:themeColor="text1"/>
          <w:szCs w:val="24"/>
        </w:rPr>
        <w:t>In particular, the post-topology front rockers experience low factors of safety around the fillets where the m</w:t>
      </w:r>
      <w:r w:rsidR="00C200FF">
        <w:rPr>
          <w:rFonts w:cs="Times New Roman"/>
          <w:color w:val="000000" w:themeColor="text1"/>
          <w:szCs w:val="24"/>
        </w:rPr>
        <w:t>ass of the rocker was cut by the simulation, in addition to experiencing the lowest FOS at the hole where the damper connection is located.</w:t>
      </w:r>
    </w:p>
    <w:p w14:paraId="36EB28F3" w14:textId="77777777" w:rsidR="0052488B" w:rsidRDefault="0052488B" w:rsidP="00887031">
      <w:pPr>
        <w:spacing w:line="480" w:lineRule="auto"/>
        <w:ind w:firstLine="720"/>
        <w:jc w:val="both"/>
        <w:rPr>
          <w:rFonts w:cs="Times New Roman"/>
          <w:color w:val="000000" w:themeColor="text1"/>
          <w:szCs w:val="24"/>
        </w:rPr>
      </w:pPr>
    </w:p>
    <w:p w14:paraId="5077D483" w14:textId="41E8813A" w:rsidR="00C200FF" w:rsidRPr="00060D0B" w:rsidRDefault="0052488B" w:rsidP="0052488B">
      <w:pPr>
        <w:pStyle w:val="Heading2"/>
      </w:pPr>
      <w:bookmarkStart w:id="74" w:name="_Toc152971640"/>
      <w:r>
        <w:lastRenderedPageBreak/>
        <w:t>Comparison of the Pre- and Post-Topology Studies</w:t>
      </w:r>
      <w:bookmarkEnd w:id="74"/>
    </w:p>
    <w:p w14:paraId="1FA40D22" w14:textId="0E0FDFAF" w:rsidR="009C26B0" w:rsidRDefault="00B122A1" w:rsidP="00B82698">
      <w:pPr>
        <w:spacing w:line="480" w:lineRule="auto"/>
        <w:ind w:firstLine="720"/>
        <w:jc w:val="both"/>
        <w:rPr>
          <w:rFonts w:cs="Times New Roman"/>
          <w:color w:val="000000" w:themeColor="text1"/>
          <w:szCs w:val="24"/>
        </w:rPr>
      </w:pPr>
      <w:r>
        <w:rPr>
          <w:rFonts w:cs="Times New Roman"/>
          <w:color w:val="000000" w:themeColor="text1"/>
          <w:szCs w:val="24"/>
        </w:rPr>
        <w:t xml:space="preserve">From the values </w:t>
      </w:r>
      <w:r w:rsidR="003565C0">
        <w:rPr>
          <w:rFonts w:cs="Times New Roman"/>
          <w:color w:val="000000" w:themeColor="text1"/>
          <w:szCs w:val="24"/>
        </w:rPr>
        <w:t>produced in</w:t>
      </w:r>
      <w:r w:rsidR="003B4885">
        <w:rPr>
          <w:rFonts w:cs="Times New Roman"/>
          <w:color w:val="000000" w:themeColor="text1"/>
          <w:szCs w:val="24"/>
        </w:rPr>
        <w:t xml:space="preserve"> the pre-topology study in</w:t>
      </w:r>
      <w:r w:rsidR="00144586">
        <w:rPr>
          <w:rFonts w:cs="Times New Roman"/>
          <w:color w:val="000000" w:themeColor="text1"/>
          <w:szCs w:val="24"/>
        </w:rPr>
        <w:t xml:space="preserve"> </w:t>
      </w:r>
      <w:r w:rsidR="00423C8D">
        <w:rPr>
          <w:rFonts w:cs="Times New Roman"/>
          <w:b/>
          <w:bCs/>
          <w:color w:val="000000" w:themeColor="text1"/>
          <w:szCs w:val="24"/>
        </w:rPr>
        <w:t xml:space="preserve">Table </w:t>
      </w:r>
      <w:r w:rsidR="003E5E9A">
        <w:rPr>
          <w:rFonts w:cs="Times New Roman"/>
          <w:b/>
          <w:bCs/>
          <w:color w:val="000000" w:themeColor="text1"/>
          <w:szCs w:val="24"/>
        </w:rPr>
        <w:t>7</w:t>
      </w:r>
      <w:r w:rsidR="00A84556">
        <w:rPr>
          <w:rFonts w:cs="Times New Roman"/>
          <w:color w:val="000000" w:themeColor="text1"/>
          <w:szCs w:val="24"/>
        </w:rPr>
        <w:t xml:space="preserve"> </w:t>
      </w:r>
      <w:r w:rsidR="003B4885">
        <w:rPr>
          <w:rFonts w:cs="Times New Roman"/>
          <w:color w:val="000000" w:themeColor="text1"/>
          <w:szCs w:val="24"/>
        </w:rPr>
        <w:t xml:space="preserve">and the post-topology study in </w:t>
      </w:r>
      <w:r w:rsidR="00423C8D">
        <w:rPr>
          <w:rFonts w:cs="Times New Roman"/>
          <w:b/>
          <w:bCs/>
          <w:color w:val="000000" w:themeColor="text1"/>
          <w:szCs w:val="24"/>
        </w:rPr>
        <w:t xml:space="preserve">Table </w:t>
      </w:r>
      <w:r w:rsidR="003E5E9A">
        <w:rPr>
          <w:rFonts w:cs="Times New Roman"/>
          <w:b/>
          <w:bCs/>
          <w:color w:val="000000" w:themeColor="text1"/>
          <w:szCs w:val="24"/>
        </w:rPr>
        <w:t>8</w:t>
      </w:r>
      <w:r w:rsidR="003B4885">
        <w:rPr>
          <w:rFonts w:cs="Times New Roman"/>
          <w:color w:val="000000" w:themeColor="text1"/>
          <w:szCs w:val="24"/>
        </w:rPr>
        <w:t xml:space="preserve">, </w:t>
      </w:r>
      <w:r w:rsidR="00FE4BF0">
        <w:rPr>
          <w:rFonts w:cs="Times New Roman"/>
          <w:color w:val="000000" w:themeColor="text1"/>
          <w:szCs w:val="24"/>
        </w:rPr>
        <w:t>t</w:t>
      </w:r>
      <w:r w:rsidR="002F010A">
        <w:rPr>
          <w:rFonts w:cs="Times New Roman"/>
          <w:color w:val="000000" w:themeColor="text1"/>
          <w:szCs w:val="24"/>
        </w:rPr>
        <w:t>wo conclusions can be made:</w:t>
      </w:r>
      <w:r w:rsidR="000F429C">
        <w:rPr>
          <w:rFonts w:cs="Times New Roman"/>
          <w:color w:val="000000" w:themeColor="text1"/>
          <w:szCs w:val="24"/>
        </w:rPr>
        <w:t xml:space="preserve"> 1) the topology analysis was justified and the results were meaningful and (2) </w:t>
      </w:r>
      <w:r w:rsidR="000D62C4">
        <w:rPr>
          <w:rFonts w:cs="Times New Roman"/>
          <w:color w:val="000000" w:themeColor="text1"/>
          <w:szCs w:val="24"/>
        </w:rPr>
        <w:t>the customer requirements were satisfactorily achieved.</w:t>
      </w:r>
      <w:r w:rsidR="00B82698">
        <w:rPr>
          <w:rFonts w:cs="Times New Roman"/>
          <w:color w:val="000000" w:themeColor="text1"/>
          <w:szCs w:val="24"/>
        </w:rPr>
        <w:t xml:space="preserve"> </w:t>
      </w:r>
    </w:p>
    <w:p w14:paraId="54690824" w14:textId="21188F87" w:rsidR="00A810E1" w:rsidRDefault="006B2E5A" w:rsidP="009C26B0">
      <w:pPr>
        <w:spacing w:line="480" w:lineRule="auto"/>
        <w:ind w:firstLine="720"/>
        <w:jc w:val="both"/>
        <w:rPr>
          <w:rFonts w:cs="Times New Roman"/>
          <w:color w:val="000000" w:themeColor="text1"/>
          <w:szCs w:val="24"/>
        </w:rPr>
      </w:pPr>
      <w:r>
        <w:rPr>
          <w:rFonts w:cs="Times New Roman"/>
          <w:color w:val="000000" w:themeColor="text1"/>
          <w:szCs w:val="24"/>
        </w:rPr>
        <w:t xml:space="preserve">In particular, the necessity of the topology analysis was proven by the conservative values </w:t>
      </w:r>
      <w:r w:rsidR="00BF0AD0">
        <w:rPr>
          <w:rFonts w:cs="Times New Roman"/>
          <w:color w:val="000000" w:themeColor="text1"/>
          <w:szCs w:val="24"/>
        </w:rPr>
        <w:t>produced</w:t>
      </w:r>
      <w:r w:rsidR="00BE6B25">
        <w:rPr>
          <w:rFonts w:cs="Times New Roman"/>
          <w:color w:val="000000" w:themeColor="text1"/>
          <w:szCs w:val="24"/>
        </w:rPr>
        <w:t xml:space="preserve"> </w:t>
      </w:r>
      <w:r w:rsidR="00B82698">
        <w:rPr>
          <w:rFonts w:cs="Times New Roman"/>
          <w:color w:val="000000" w:themeColor="text1"/>
          <w:szCs w:val="24"/>
        </w:rPr>
        <w:t>in</w:t>
      </w:r>
      <w:r>
        <w:rPr>
          <w:rFonts w:cs="Times New Roman"/>
          <w:color w:val="000000" w:themeColor="text1"/>
          <w:szCs w:val="24"/>
        </w:rPr>
        <w:t xml:space="preserve"> the pre-topology </w:t>
      </w:r>
      <w:r w:rsidR="00B82698">
        <w:rPr>
          <w:rFonts w:cs="Times New Roman"/>
          <w:color w:val="000000" w:themeColor="text1"/>
          <w:szCs w:val="24"/>
        </w:rPr>
        <w:t>study</w:t>
      </w:r>
      <w:r>
        <w:rPr>
          <w:rFonts w:cs="Times New Roman"/>
          <w:color w:val="000000" w:themeColor="text1"/>
          <w:szCs w:val="24"/>
        </w:rPr>
        <w:t xml:space="preserve">. </w:t>
      </w:r>
      <w:r w:rsidR="00BE6B25">
        <w:rPr>
          <w:rFonts w:cs="Times New Roman"/>
          <w:color w:val="000000" w:themeColor="text1"/>
          <w:szCs w:val="24"/>
        </w:rPr>
        <w:t xml:space="preserve">In the pre-topology analysis, </w:t>
      </w:r>
      <w:r w:rsidR="002C783B">
        <w:rPr>
          <w:rFonts w:cs="Times New Roman"/>
          <w:color w:val="000000" w:themeColor="text1"/>
          <w:szCs w:val="24"/>
        </w:rPr>
        <w:t xml:space="preserve">before optimizing the parts for mass, the front and rear rockers </w:t>
      </w:r>
      <w:r w:rsidR="00E87B45">
        <w:rPr>
          <w:rFonts w:cs="Times New Roman"/>
          <w:color w:val="000000" w:themeColor="text1"/>
          <w:szCs w:val="24"/>
        </w:rPr>
        <w:t xml:space="preserve">had masses of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f-PRE</m:t>
            </m:r>
          </m:sub>
        </m:sSub>
        <m:r>
          <w:rPr>
            <w:rFonts w:ascii="Cambria Math" w:hAnsi="Cambria Math" w:cs="Times New Roman"/>
            <w:color w:val="000000" w:themeColor="text1"/>
            <w:szCs w:val="24"/>
          </w:rPr>
          <m:t>=166.00 g</m:t>
        </m:r>
      </m:oMath>
      <w:r w:rsidR="00E87B45">
        <w:rPr>
          <w:rFonts w:cs="Times New Roman"/>
          <w:color w:val="000000" w:themeColor="text1"/>
          <w:szCs w:val="24"/>
        </w:rPr>
        <w:t xml:space="preserv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r-PRE</m:t>
            </m:r>
          </m:sub>
        </m:sSub>
        <m:r>
          <w:rPr>
            <w:rFonts w:ascii="Cambria Math" w:hAnsi="Cambria Math" w:cs="Times New Roman"/>
            <w:color w:val="000000" w:themeColor="text1"/>
            <w:szCs w:val="24"/>
          </w:rPr>
          <m:t>=126.65 g</m:t>
        </m:r>
      </m:oMath>
      <w:r w:rsidR="00E87B45">
        <w:rPr>
          <w:rFonts w:cs="Times New Roman"/>
          <w:color w:val="000000" w:themeColor="text1"/>
          <w:szCs w:val="24"/>
        </w:rPr>
        <w:t>; using these masses and not allowing the system to optimize the part,</w:t>
      </w:r>
      <w:r w:rsidR="002C783B">
        <w:rPr>
          <w:rFonts w:cs="Times New Roman"/>
          <w:color w:val="000000" w:themeColor="text1"/>
          <w:szCs w:val="24"/>
        </w:rPr>
        <w:t xml:space="preserve"> </w:t>
      </w:r>
      <w:r w:rsidR="009174D8">
        <w:rPr>
          <w:rFonts w:cs="Times New Roman"/>
          <w:color w:val="000000" w:themeColor="text1"/>
          <w:szCs w:val="24"/>
        </w:rPr>
        <w:t xml:space="preserve">the lowest factor of safety occurred in the rear rocker with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r-PRE</m:t>
            </m:r>
          </m:sub>
        </m:sSub>
        <m:r>
          <w:rPr>
            <w:rFonts w:ascii="Cambria Math" w:hAnsi="Cambria Math" w:cs="Times New Roman"/>
            <w:color w:val="000000" w:themeColor="text1"/>
            <w:szCs w:val="24"/>
          </w:rPr>
          <m:t>=5.0</m:t>
        </m:r>
      </m:oMath>
      <w:r w:rsidR="00042FA4">
        <w:rPr>
          <w:rFonts w:cs="Times New Roman"/>
          <w:color w:val="000000" w:themeColor="text1"/>
          <w:szCs w:val="24"/>
        </w:rPr>
        <w:t>, while the</w:t>
      </w:r>
      <w:r w:rsidR="004F018F">
        <w:rPr>
          <w:rFonts w:cs="Times New Roman"/>
          <w:color w:val="000000" w:themeColor="text1"/>
          <w:szCs w:val="24"/>
        </w:rPr>
        <w:t xml:space="preserve"> lowest</w:t>
      </w:r>
      <w:r w:rsidR="00042FA4">
        <w:rPr>
          <w:rFonts w:cs="Times New Roman"/>
          <w:color w:val="000000" w:themeColor="text1"/>
          <w:szCs w:val="24"/>
        </w:rPr>
        <w:t xml:space="preserve"> value of the front rocker was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f-PRE</m:t>
            </m:r>
          </m:sub>
        </m:sSub>
        <m:r>
          <w:rPr>
            <w:rFonts w:ascii="Cambria Math" w:hAnsi="Cambria Math" w:cs="Times New Roman"/>
            <w:color w:val="000000" w:themeColor="text1"/>
            <w:szCs w:val="24"/>
          </w:rPr>
          <m:t>=7.7</m:t>
        </m:r>
      </m:oMath>
      <w:r w:rsidR="00042FA4">
        <w:rPr>
          <w:rFonts w:cs="Times New Roman"/>
          <w:color w:val="000000" w:themeColor="text1"/>
          <w:szCs w:val="24"/>
        </w:rPr>
        <w:t xml:space="preserve">. </w:t>
      </w:r>
      <w:r w:rsidR="0054330A">
        <w:rPr>
          <w:rFonts w:cs="Times New Roman"/>
          <w:color w:val="000000" w:themeColor="text1"/>
          <w:szCs w:val="24"/>
        </w:rPr>
        <w:t xml:space="preserve">Examining these </w:t>
      </w:r>
      <w:r w:rsidR="000E5E20">
        <w:rPr>
          <w:rFonts w:cs="Times New Roman"/>
          <w:color w:val="000000" w:themeColor="text1"/>
          <w:szCs w:val="24"/>
        </w:rPr>
        <w:t>factors of safety</w:t>
      </w:r>
      <w:r w:rsidR="0054330A">
        <w:rPr>
          <w:rFonts w:cs="Times New Roman"/>
          <w:color w:val="000000" w:themeColor="text1"/>
          <w:szCs w:val="24"/>
        </w:rPr>
        <w:t xml:space="preserve"> in relation to the </w:t>
      </w:r>
      <w:r w:rsidR="000E5E20">
        <w:rPr>
          <w:rFonts w:cs="Times New Roman"/>
          <w:color w:val="000000" w:themeColor="text1"/>
          <w:szCs w:val="24"/>
        </w:rPr>
        <w:t>desired minimum requirement</w:t>
      </w:r>
      <w:r w:rsidR="0054330A">
        <w:rPr>
          <w:rFonts w:cs="Times New Roman"/>
          <w:color w:val="000000" w:themeColor="text1"/>
          <w:szCs w:val="24"/>
        </w:rPr>
        <w:t xml:space="preserve"> of </w:t>
      </w:r>
      <m:oMath>
        <m:r>
          <w:rPr>
            <w:rFonts w:ascii="Cambria Math" w:hAnsi="Cambria Math" w:cs="Times New Roman"/>
            <w:color w:val="000000" w:themeColor="text1"/>
            <w:szCs w:val="24"/>
          </w:rPr>
          <m:t>FOS≥2</m:t>
        </m:r>
      </m:oMath>
      <w:r w:rsidR="000E5E20">
        <w:rPr>
          <w:rFonts w:cs="Times New Roman"/>
          <w:color w:val="000000" w:themeColor="text1"/>
          <w:szCs w:val="24"/>
        </w:rPr>
        <w:t xml:space="preserve"> shows that the part </w:t>
      </w:r>
      <w:r w:rsidR="00BF0AD0">
        <w:rPr>
          <w:rFonts w:cs="Times New Roman"/>
          <w:color w:val="000000" w:themeColor="text1"/>
          <w:szCs w:val="24"/>
        </w:rPr>
        <w:t>wa</w:t>
      </w:r>
      <w:r w:rsidR="000E5E20">
        <w:rPr>
          <w:rFonts w:cs="Times New Roman"/>
          <w:color w:val="000000" w:themeColor="text1"/>
          <w:szCs w:val="24"/>
        </w:rPr>
        <w:t xml:space="preserve">s overbuilt for the specifications currently desired </w:t>
      </w:r>
      <w:r w:rsidR="0055548C">
        <w:rPr>
          <w:rFonts w:cs="Times New Roman"/>
          <w:color w:val="000000" w:themeColor="text1"/>
          <w:szCs w:val="24"/>
        </w:rPr>
        <w:t>by the customer and, thus, c</w:t>
      </w:r>
      <w:r w:rsidR="00635160">
        <w:rPr>
          <w:rFonts w:cs="Times New Roman"/>
          <w:color w:val="000000" w:themeColor="text1"/>
          <w:szCs w:val="24"/>
        </w:rPr>
        <w:t xml:space="preserve">ould </w:t>
      </w:r>
      <w:r w:rsidR="0055548C">
        <w:rPr>
          <w:rFonts w:cs="Times New Roman"/>
          <w:color w:val="000000" w:themeColor="text1"/>
          <w:szCs w:val="24"/>
        </w:rPr>
        <w:t xml:space="preserve">afford to undergo a weight reduction at the expense of a </w:t>
      </w:r>
      <m:oMath>
        <m:r>
          <m:rPr>
            <m:sty m:val="p"/>
          </m:rPr>
          <w:rPr>
            <w:rFonts w:ascii="Cambria Math" w:hAnsi="Cambria Math" w:cs="Times New Roman"/>
            <w:color w:val="000000" w:themeColor="text1"/>
            <w:szCs w:val="24"/>
          </w:rPr>
          <m:t>Δ</m:t>
        </m:r>
        <m:r>
          <w:rPr>
            <w:rFonts w:ascii="Cambria Math" w:hAnsi="Cambria Math" w:cs="Times New Roman"/>
            <w:color w:val="000000" w:themeColor="text1"/>
            <w:szCs w:val="24"/>
          </w:rPr>
          <m:t>FOS=±3</m:t>
        </m:r>
      </m:oMath>
      <w:r w:rsidR="000E5E20">
        <w:rPr>
          <w:rFonts w:cs="Times New Roman"/>
          <w:color w:val="000000" w:themeColor="text1"/>
          <w:szCs w:val="24"/>
        </w:rPr>
        <w:t xml:space="preserve"> </w:t>
      </w:r>
      <w:r w:rsidR="00105466">
        <w:rPr>
          <w:rFonts w:cs="Times New Roman"/>
          <w:color w:val="000000" w:themeColor="text1"/>
          <w:szCs w:val="24"/>
        </w:rPr>
        <w:t>of those values.</w:t>
      </w:r>
      <w:r w:rsidR="00635160">
        <w:rPr>
          <w:rFonts w:cs="Times New Roman"/>
          <w:color w:val="000000" w:themeColor="text1"/>
          <w:szCs w:val="24"/>
        </w:rPr>
        <w:t xml:space="preserve"> </w:t>
      </w:r>
      <w:r w:rsidR="00E56317">
        <w:rPr>
          <w:rFonts w:cs="Times New Roman"/>
          <w:color w:val="000000" w:themeColor="text1"/>
          <w:szCs w:val="24"/>
        </w:rPr>
        <w:t xml:space="preserve">From the topology analysis, </w:t>
      </w:r>
      <w:r w:rsidR="009E5361">
        <w:rPr>
          <w:rFonts w:cs="Times New Roman"/>
          <w:color w:val="000000" w:themeColor="text1"/>
          <w:szCs w:val="24"/>
        </w:rPr>
        <w:t xml:space="preserve">with the goal of reducing the masses to 50% of the pre-topology values, </w:t>
      </w:r>
      <w:r w:rsidR="001E2328">
        <w:rPr>
          <w:rFonts w:cs="Times New Roman"/>
          <w:color w:val="000000" w:themeColor="text1"/>
          <w:szCs w:val="24"/>
        </w:rPr>
        <w:t>the post-topology masses were</w:t>
      </w:r>
      <w:r w:rsidR="009E5361">
        <w:rPr>
          <w:rFonts w:cs="Times New Roman"/>
          <w:color w:val="000000" w:themeColor="text1"/>
          <w:szCs w:val="24"/>
        </w:rPr>
        <w:t xml:space="preserve"> found</w:t>
      </w:r>
      <w:r w:rsidR="001F6120">
        <w:rPr>
          <w:rFonts w:cs="Times New Roman"/>
          <w:color w:val="000000" w:themeColor="text1"/>
          <w:szCs w:val="24"/>
        </w:rPr>
        <w:t xml:space="preserve"> to be</w:t>
      </w:r>
      <w:r w:rsidR="001E2328">
        <w:rPr>
          <w:rFonts w:cs="Times New Roman"/>
          <w:color w:val="000000" w:themeColor="text1"/>
          <w:szCs w:val="24"/>
        </w:rPr>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f-POST</m:t>
            </m:r>
          </m:sub>
        </m:sSub>
        <m:r>
          <w:rPr>
            <w:rFonts w:ascii="Cambria Math" w:hAnsi="Cambria Math" w:cs="Times New Roman"/>
            <w:color w:val="000000" w:themeColor="text1"/>
            <w:szCs w:val="24"/>
          </w:rPr>
          <m:t>=47.62 g</m:t>
        </m:r>
      </m:oMath>
      <w:r w:rsidR="001E2328">
        <w:rPr>
          <w:rFonts w:cs="Times New Roman"/>
          <w:color w:val="000000" w:themeColor="text1"/>
          <w:szCs w:val="24"/>
        </w:rPr>
        <w:t xml:space="preserv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r-POST</m:t>
            </m:r>
          </m:sub>
        </m:sSub>
        <m:r>
          <w:rPr>
            <w:rFonts w:ascii="Cambria Math" w:hAnsi="Cambria Math" w:cs="Times New Roman"/>
            <w:color w:val="000000" w:themeColor="text1"/>
            <w:szCs w:val="24"/>
          </w:rPr>
          <m:t>=160.19 g</m:t>
        </m:r>
      </m:oMath>
      <w:r w:rsidR="00887E92">
        <w:rPr>
          <w:rFonts w:cs="Times New Roman"/>
          <w:color w:val="000000" w:themeColor="text1"/>
          <w:szCs w:val="24"/>
        </w:rPr>
        <w:t xml:space="preserve">; these </w:t>
      </w:r>
      <w:r w:rsidR="001F6120">
        <w:rPr>
          <w:rFonts w:cs="Times New Roman"/>
          <w:color w:val="000000" w:themeColor="text1"/>
          <w:szCs w:val="24"/>
        </w:rPr>
        <w:t xml:space="preserve">masses </w:t>
      </w:r>
      <w:r w:rsidR="00887E92">
        <w:rPr>
          <w:rFonts w:cs="Times New Roman"/>
          <w:color w:val="000000" w:themeColor="text1"/>
          <w:szCs w:val="24"/>
        </w:rPr>
        <w:t xml:space="preserve">resulted in factor of safety values of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f-POST</m:t>
            </m:r>
          </m:sub>
        </m:sSub>
        <m:r>
          <w:rPr>
            <w:rFonts w:ascii="Cambria Math" w:hAnsi="Cambria Math" w:cs="Times New Roman"/>
            <w:color w:val="000000" w:themeColor="text1"/>
            <w:szCs w:val="24"/>
          </w:rPr>
          <m:t>=2.20</m:t>
        </m:r>
      </m:oMath>
      <w:r w:rsidR="00887E92">
        <w:rPr>
          <w:rFonts w:cs="Times New Roman"/>
          <w:color w:val="000000" w:themeColor="text1"/>
          <w:szCs w:val="24"/>
        </w:rPr>
        <w:t xml:space="preserve"> </w:t>
      </w:r>
      <w:r w:rsidR="001F6120">
        <w:rPr>
          <w:rFonts w:cs="Times New Roman"/>
          <w:color w:val="000000" w:themeColor="text1"/>
          <w:szCs w:val="24"/>
        </w:rPr>
        <w:t xml:space="preserve">in the front rocker </w:t>
      </w:r>
      <w:r w:rsidR="00887E92">
        <w:rPr>
          <w:rFonts w:cs="Times New Roman"/>
          <w:color w:val="000000" w:themeColor="text1"/>
          <w:szCs w:val="24"/>
        </w:rPr>
        <w:t xml:space="preserve">and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r-POST</m:t>
            </m:r>
          </m:sub>
        </m:sSub>
        <m:r>
          <w:rPr>
            <w:rFonts w:ascii="Cambria Math" w:hAnsi="Cambria Math" w:cs="Times New Roman"/>
            <w:color w:val="000000" w:themeColor="text1"/>
            <w:szCs w:val="24"/>
          </w:rPr>
          <m:t>=2.481</m:t>
        </m:r>
      </m:oMath>
      <w:r w:rsidR="001F6120">
        <w:rPr>
          <w:rFonts w:cs="Times New Roman"/>
          <w:color w:val="000000" w:themeColor="text1"/>
          <w:szCs w:val="24"/>
        </w:rPr>
        <w:t xml:space="preserve"> in the rear rocker. </w:t>
      </w:r>
    </w:p>
    <w:p w14:paraId="0F0E58AC" w14:textId="243248F0" w:rsidR="001F56C2" w:rsidRDefault="00CD6B9C" w:rsidP="00FD3672">
      <w:pPr>
        <w:spacing w:line="480" w:lineRule="auto"/>
        <w:ind w:firstLine="720"/>
        <w:jc w:val="both"/>
        <w:rPr>
          <w:rFonts w:cs="Times New Roman"/>
          <w:color w:val="000000" w:themeColor="text1"/>
          <w:szCs w:val="24"/>
        </w:rPr>
      </w:pPr>
      <w:r>
        <w:rPr>
          <w:rFonts w:cs="Times New Roman"/>
          <w:color w:val="000000" w:themeColor="text1"/>
          <w:szCs w:val="24"/>
        </w:rPr>
        <w:t xml:space="preserve">Examining these results further, it was determined that the mass of the front rocker was reduced </w:t>
      </w:r>
      <w:r w:rsidR="007D0857">
        <w:rPr>
          <w:rFonts w:cs="Times New Roman"/>
          <w:color w:val="000000" w:themeColor="text1"/>
          <w:szCs w:val="24"/>
        </w:rPr>
        <w:t xml:space="preserve">to 29.73% of the pre-topology value, while the mass of the rear rocker increased by </w:t>
      </w:r>
      <w:r w:rsidR="00DB04AB">
        <w:rPr>
          <w:rFonts w:cs="Times New Roman"/>
          <w:color w:val="000000" w:themeColor="text1"/>
          <w:szCs w:val="24"/>
        </w:rPr>
        <w:t>126.48% of the original mass.</w:t>
      </w:r>
      <w:r w:rsidR="00A51E52">
        <w:rPr>
          <w:rFonts w:cs="Times New Roman"/>
          <w:color w:val="000000" w:themeColor="text1"/>
          <w:szCs w:val="24"/>
        </w:rPr>
        <w:t xml:space="preserve"> </w:t>
      </w:r>
      <w:r w:rsidR="00BF69ED">
        <w:rPr>
          <w:rFonts w:cs="Times New Roman"/>
          <w:color w:val="000000" w:themeColor="text1"/>
          <w:szCs w:val="24"/>
        </w:rPr>
        <w:t>In terms of the original mass reduction goal</w:t>
      </w:r>
      <w:r w:rsidR="00A51E52">
        <w:rPr>
          <w:rFonts w:cs="Times New Roman"/>
          <w:color w:val="000000" w:themeColor="text1"/>
          <w:szCs w:val="24"/>
        </w:rPr>
        <w:t xml:space="preserve">, </w:t>
      </w:r>
      <w:r w:rsidR="00225AD5">
        <w:rPr>
          <w:rFonts w:cs="Times New Roman"/>
          <w:color w:val="000000" w:themeColor="text1"/>
          <w:szCs w:val="24"/>
        </w:rPr>
        <w:t>the</w:t>
      </w:r>
      <w:r w:rsidR="005044A9">
        <w:rPr>
          <w:rFonts w:cs="Times New Roman"/>
          <w:color w:val="000000" w:themeColor="text1"/>
          <w:szCs w:val="24"/>
        </w:rPr>
        <w:t xml:space="preserve"> front rocker was able to exceed </w:t>
      </w:r>
      <w:r w:rsidR="002910B6">
        <w:rPr>
          <w:rFonts w:cs="Times New Roman"/>
          <w:color w:val="000000" w:themeColor="text1"/>
          <w:szCs w:val="24"/>
        </w:rPr>
        <w:t>the desired specifications</w:t>
      </w:r>
      <w:r w:rsidR="005044A9">
        <w:rPr>
          <w:rFonts w:cs="Times New Roman"/>
          <w:color w:val="000000" w:themeColor="text1"/>
          <w:szCs w:val="24"/>
        </w:rPr>
        <w:t>,</w:t>
      </w:r>
      <w:r w:rsidR="007A52FA">
        <w:rPr>
          <w:rFonts w:cs="Times New Roman"/>
          <w:color w:val="000000" w:themeColor="text1"/>
          <w:szCs w:val="24"/>
        </w:rPr>
        <w:t xml:space="preserve"> while the rear rocker appeared to </w:t>
      </w:r>
      <w:r w:rsidR="00225AD5">
        <w:rPr>
          <w:rFonts w:cs="Times New Roman"/>
          <w:color w:val="000000" w:themeColor="text1"/>
          <w:szCs w:val="24"/>
        </w:rPr>
        <w:t>become worse than before.</w:t>
      </w:r>
      <w:r w:rsidR="002910B6">
        <w:rPr>
          <w:rFonts w:cs="Times New Roman"/>
          <w:color w:val="000000" w:themeColor="text1"/>
          <w:szCs w:val="24"/>
        </w:rPr>
        <w:t xml:space="preserve"> </w:t>
      </w:r>
      <w:r w:rsidR="00C02C26">
        <w:rPr>
          <w:rFonts w:cs="Times New Roman"/>
          <w:color w:val="000000" w:themeColor="text1"/>
          <w:szCs w:val="24"/>
        </w:rPr>
        <w:t xml:space="preserve">Due to time constraints that occurred during this study, the customer </w:t>
      </w:r>
      <w:r w:rsidR="00082774">
        <w:rPr>
          <w:rFonts w:cs="Times New Roman"/>
          <w:color w:val="000000" w:themeColor="text1"/>
          <w:szCs w:val="24"/>
        </w:rPr>
        <w:t>concluded</w:t>
      </w:r>
      <w:r w:rsidR="00FA353D">
        <w:rPr>
          <w:rFonts w:cs="Times New Roman"/>
          <w:color w:val="000000" w:themeColor="text1"/>
          <w:szCs w:val="24"/>
        </w:rPr>
        <w:t xml:space="preserve"> that the results of the rear rocker were acceptable for the </w:t>
      </w:r>
      <w:r w:rsidR="003A6927">
        <w:rPr>
          <w:rFonts w:cs="Times New Roman"/>
          <w:color w:val="000000" w:themeColor="text1"/>
          <w:szCs w:val="24"/>
        </w:rPr>
        <w:t xml:space="preserve">purpose of </w:t>
      </w:r>
      <w:r w:rsidR="003A6927">
        <w:rPr>
          <w:rFonts w:cs="Times New Roman"/>
          <w:color w:val="000000" w:themeColor="text1"/>
          <w:szCs w:val="24"/>
        </w:rPr>
        <w:lastRenderedPageBreak/>
        <w:t>the project scope at that time</w:t>
      </w:r>
      <w:r w:rsidR="003937FD">
        <w:rPr>
          <w:rFonts w:cs="Times New Roman"/>
          <w:color w:val="000000" w:themeColor="text1"/>
          <w:szCs w:val="24"/>
        </w:rPr>
        <w:t>, which focused more on the safety aspect of the parts as opposed to the mass reduction</w:t>
      </w:r>
      <w:r w:rsidR="00AF270D">
        <w:rPr>
          <w:rFonts w:cs="Times New Roman"/>
          <w:color w:val="000000" w:themeColor="text1"/>
          <w:szCs w:val="24"/>
        </w:rPr>
        <w:t xml:space="preserve">; it was then </w:t>
      </w:r>
      <w:r w:rsidR="007B4CFD">
        <w:rPr>
          <w:rFonts w:cs="Times New Roman"/>
          <w:color w:val="000000" w:themeColor="text1"/>
          <w:szCs w:val="24"/>
        </w:rPr>
        <w:t>requested</w:t>
      </w:r>
      <w:r w:rsidR="00AF270D">
        <w:rPr>
          <w:rFonts w:cs="Times New Roman"/>
          <w:color w:val="000000" w:themeColor="text1"/>
          <w:szCs w:val="24"/>
        </w:rPr>
        <w:t xml:space="preserve"> </w:t>
      </w:r>
      <w:r w:rsidR="007B4CFD">
        <w:rPr>
          <w:rFonts w:cs="Times New Roman"/>
          <w:color w:val="000000" w:themeColor="text1"/>
          <w:szCs w:val="24"/>
        </w:rPr>
        <w:t>that</w:t>
      </w:r>
      <w:r w:rsidR="00AF270D">
        <w:rPr>
          <w:rFonts w:cs="Times New Roman"/>
          <w:color w:val="000000" w:themeColor="text1"/>
          <w:szCs w:val="24"/>
        </w:rPr>
        <w:t xml:space="preserve"> the topology analysis of the rear rocker </w:t>
      </w:r>
      <w:r w:rsidR="007B4CFD">
        <w:rPr>
          <w:rFonts w:cs="Times New Roman"/>
          <w:color w:val="000000" w:themeColor="text1"/>
          <w:szCs w:val="24"/>
        </w:rPr>
        <w:t xml:space="preserve">be revisited </w:t>
      </w:r>
      <w:r w:rsidR="00AF270D">
        <w:rPr>
          <w:rFonts w:cs="Times New Roman"/>
          <w:color w:val="000000" w:themeColor="text1"/>
          <w:szCs w:val="24"/>
        </w:rPr>
        <w:t>before the physical testing was to begi</w:t>
      </w:r>
      <w:r w:rsidR="00664253">
        <w:rPr>
          <w:rFonts w:cs="Times New Roman"/>
          <w:color w:val="000000" w:themeColor="text1"/>
          <w:szCs w:val="24"/>
        </w:rPr>
        <w:t xml:space="preserve">n, because the results of a </w:t>
      </w:r>
      <w:r w:rsidR="00815190">
        <w:rPr>
          <w:rFonts w:cs="Times New Roman"/>
          <w:color w:val="000000" w:themeColor="text1"/>
          <w:szCs w:val="24"/>
        </w:rPr>
        <w:t>reduction</w:t>
      </w:r>
      <w:r w:rsidR="00664253">
        <w:rPr>
          <w:rFonts w:cs="Times New Roman"/>
          <w:color w:val="000000" w:themeColor="text1"/>
          <w:szCs w:val="24"/>
        </w:rPr>
        <w:t xml:space="preserve"> in mass would conserve the project budget</w:t>
      </w:r>
      <w:r w:rsidR="00815190">
        <w:rPr>
          <w:rFonts w:cs="Times New Roman"/>
          <w:color w:val="000000" w:themeColor="text1"/>
          <w:szCs w:val="24"/>
        </w:rPr>
        <w:t xml:space="preserve"> and, ultimately, improve the </w:t>
      </w:r>
      <w:r w:rsidR="00EB1D9F">
        <w:rPr>
          <w:rFonts w:cs="Times New Roman"/>
          <w:color w:val="000000" w:themeColor="text1"/>
          <w:szCs w:val="24"/>
        </w:rPr>
        <w:t xml:space="preserve">performance of the vehicle in future competitions. </w:t>
      </w:r>
    </w:p>
    <w:p w14:paraId="44A30683" w14:textId="77777777" w:rsidR="004E5D95" w:rsidRDefault="004E5D95" w:rsidP="004E5D95">
      <w:pPr>
        <w:spacing w:line="480" w:lineRule="auto"/>
        <w:jc w:val="both"/>
        <w:rPr>
          <w:rFonts w:cs="Times New Roman"/>
          <w:color w:val="000000" w:themeColor="text1"/>
          <w:szCs w:val="24"/>
        </w:rPr>
      </w:pPr>
    </w:p>
    <w:p w14:paraId="5B5D1878" w14:textId="209E910F" w:rsidR="005358D6" w:rsidRDefault="00E75C98" w:rsidP="005358D6">
      <w:pPr>
        <w:pStyle w:val="Heading2"/>
      </w:pPr>
      <w:bookmarkStart w:id="75" w:name="_Toc152971641"/>
      <w:r>
        <w:t>Material Testing and Printing</w:t>
      </w:r>
      <w:bookmarkEnd w:id="75"/>
    </w:p>
    <w:p w14:paraId="03B12D45" w14:textId="7BC9130F" w:rsidR="00D350F4" w:rsidRDefault="00D547B3" w:rsidP="00865B4D">
      <w:pPr>
        <w:spacing w:line="480" w:lineRule="auto"/>
        <w:jc w:val="both"/>
        <w:rPr>
          <w:rFonts w:cs="Times New Roman"/>
          <w:color w:val="000000" w:themeColor="text1"/>
          <w:szCs w:val="24"/>
        </w:rPr>
      </w:pPr>
      <w:r>
        <w:rPr>
          <w:rFonts w:cs="Times New Roman"/>
          <w:color w:val="000000" w:themeColor="text1"/>
          <w:szCs w:val="24"/>
        </w:rPr>
        <w:t xml:space="preserve"> </w:t>
      </w:r>
      <w:r w:rsidR="005358D6">
        <w:rPr>
          <w:rFonts w:cs="Times New Roman"/>
          <w:color w:val="000000" w:themeColor="text1"/>
          <w:szCs w:val="24"/>
        </w:rPr>
        <w:tab/>
      </w:r>
      <w:r w:rsidR="00924183">
        <w:rPr>
          <w:rFonts w:cs="Times New Roman"/>
          <w:color w:val="000000" w:themeColor="text1"/>
          <w:szCs w:val="24"/>
        </w:rPr>
        <w:t>Unfortunately, due to limited staff</w:t>
      </w:r>
      <w:r w:rsidR="00496058">
        <w:rPr>
          <w:rFonts w:cs="Times New Roman"/>
          <w:color w:val="000000" w:themeColor="text1"/>
          <w:szCs w:val="24"/>
        </w:rPr>
        <w:t>ing</w:t>
      </w:r>
      <w:r w:rsidR="00924183">
        <w:rPr>
          <w:rFonts w:cs="Times New Roman"/>
          <w:color w:val="000000" w:themeColor="text1"/>
          <w:szCs w:val="24"/>
        </w:rPr>
        <w:t xml:space="preserve"> resources and training opportunities, the rockers were never able to make it to the MTS 810 Machine. This </w:t>
      </w:r>
      <w:r w:rsidR="00DC2747">
        <w:rPr>
          <w:rFonts w:cs="Times New Roman"/>
          <w:color w:val="000000" w:themeColor="text1"/>
          <w:szCs w:val="24"/>
        </w:rPr>
        <w:t>piece</w:t>
      </w:r>
      <w:r w:rsidR="00924183">
        <w:rPr>
          <w:rFonts w:cs="Times New Roman"/>
          <w:color w:val="000000" w:themeColor="text1"/>
          <w:szCs w:val="24"/>
        </w:rPr>
        <w:t xml:space="preserve"> of equipment requires formal training in order to be operated with regards to fatigue cycle testing, which will be accounted for in future work on the project. </w:t>
      </w:r>
      <w:r w:rsidR="00DF0FB2">
        <w:rPr>
          <w:rFonts w:cs="Times New Roman"/>
          <w:color w:val="000000" w:themeColor="text1"/>
          <w:szCs w:val="24"/>
        </w:rPr>
        <w:t>The ODU Project Board, as well as the faculty advisor on this project, have been advised of this limitation and have been directed to the online training presented on the MTS website.</w:t>
      </w:r>
      <w:r w:rsidR="00865B4D">
        <w:rPr>
          <w:rFonts w:cs="Times New Roman"/>
          <w:color w:val="000000" w:themeColor="text1"/>
          <w:szCs w:val="24"/>
        </w:rPr>
        <w:t xml:space="preserve"> </w:t>
      </w:r>
      <w:r w:rsidR="001776B3">
        <w:rPr>
          <w:rFonts w:cs="Times New Roman"/>
          <w:color w:val="000000" w:themeColor="text1"/>
          <w:szCs w:val="24"/>
        </w:rPr>
        <w:t>Regardless, the calculations for the test plan were completed and so the cycles listed in</w:t>
      </w:r>
      <w:r w:rsidR="00865B4D">
        <w:rPr>
          <w:rFonts w:cs="Times New Roman"/>
          <w:color w:val="000000" w:themeColor="text1"/>
          <w:szCs w:val="24"/>
        </w:rPr>
        <w:t xml:space="preserve"> the </w:t>
      </w:r>
      <w:r w:rsidR="00865B4D">
        <w:rPr>
          <w:rFonts w:cs="Times New Roman"/>
          <w:b/>
          <w:bCs/>
          <w:color w:val="000000" w:themeColor="text1"/>
          <w:szCs w:val="24"/>
        </w:rPr>
        <w:t>MTS 810 Machine Testing Plan</w:t>
      </w:r>
      <w:r w:rsidR="00865B4D">
        <w:rPr>
          <w:rFonts w:cs="Times New Roman"/>
          <w:color w:val="000000" w:themeColor="text1"/>
          <w:szCs w:val="24"/>
        </w:rPr>
        <w:t xml:space="preserve"> and the forces in </w:t>
      </w:r>
      <w:r w:rsidR="00865B4D">
        <w:rPr>
          <w:rFonts w:cs="Times New Roman"/>
          <w:b/>
          <w:bCs/>
          <w:color w:val="000000" w:themeColor="text1"/>
          <w:szCs w:val="24"/>
        </w:rPr>
        <w:t>Tables 9</w:t>
      </w:r>
      <w:r w:rsidR="00865B4D">
        <w:rPr>
          <w:rFonts w:cs="Times New Roman"/>
          <w:color w:val="000000" w:themeColor="text1"/>
          <w:szCs w:val="24"/>
        </w:rPr>
        <w:t xml:space="preserve"> and </w:t>
      </w:r>
      <w:r w:rsidR="00865B4D">
        <w:rPr>
          <w:rFonts w:cs="Times New Roman"/>
          <w:b/>
          <w:bCs/>
          <w:color w:val="000000" w:themeColor="text1"/>
          <w:szCs w:val="24"/>
        </w:rPr>
        <w:t xml:space="preserve">10 </w:t>
      </w:r>
      <w:r w:rsidR="00865B4D" w:rsidRPr="00865B4D">
        <w:rPr>
          <w:rFonts w:cs="Times New Roman"/>
          <w:color w:val="000000" w:themeColor="text1"/>
          <w:szCs w:val="24"/>
        </w:rPr>
        <w:t>will</w:t>
      </w:r>
      <w:r w:rsidR="00865B4D">
        <w:rPr>
          <w:rFonts w:cs="Times New Roman"/>
          <w:color w:val="000000" w:themeColor="text1"/>
          <w:szCs w:val="24"/>
        </w:rPr>
        <w:t xml:space="preserve"> be used on future work to estimate the fatigue life of both front and rear rockers.</w:t>
      </w:r>
      <w:r w:rsidR="00496058">
        <w:rPr>
          <w:rFonts w:cs="Times New Roman"/>
          <w:color w:val="000000" w:themeColor="text1"/>
          <w:szCs w:val="24"/>
        </w:rPr>
        <w:t xml:space="preserve"> Additionally, testing should begin as soon as the next group of students is familiar with the project, as all brackets have been created and the bearings and fixings needed to adhere them to the rockers, MTS Machine, push rods, and shocks are ready as well.</w:t>
      </w:r>
    </w:p>
    <w:p w14:paraId="5900C72D" w14:textId="0B838BFE" w:rsidR="001819BA" w:rsidRDefault="001819BA" w:rsidP="00865B4D">
      <w:pPr>
        <w:spacing w:line="480" w:lineRule="auto"/>
        <w:jc w:val="both"/>
        <w:rPr>
          <w:rFonts w:cs="Times New Roman"/>
          <w:color w:val="000000" w:themeColor="text1"/>
          <w:szCs w:val="24"/>
        </w:rPr>
      </w:pPr>
      <w:r>
        <w:rPr>
          <w:rFonts w:cs="Times New Roman"/>
          <w:color w:val="000000" w:themeColor="text1"/>
          <w:szCs w:val="24"/>
        </w:rPr>
        <w:tab/>
        <w:t xml:space="preserve">Despite having no test results, </w:t>
      </w:r>
      <w:r w:rsidR="00EC45CF">
        <w:rPr>
          <w:rFonts w:cs="Times New Roman"/>
          <w:color w:val="000000" w:themeColor="text1"/>
          <w:szCs w:val="24"/>
        </w:rPr>
        <w:t xml:space="preserve">one of </w:t>
      </w:r>
      <w:r>
        <w:rPr>
          <w:rFonts w:cs="Times New Roman"/>
          <w:color w:val="000000" w:themeColor="text1"/>
          <w:szCs w:val="24"/>
        </w:rPr>
        <w:t>the original goal</w:t>
      </w:r>
      <w:r w:rsidR="00EC45CF">
        <w:rPr>
          <w:rFonts w:cs="Times New Roman"/>
          <w:color w:val="000000" w:themeColor="text1"/>
          <w:szCs w:val="24"/>
        </w:rPr>
        <w:t>s</w:t>
      </w:r>
      <w:r>
        <w:rPr>
          <w:rFonts w:cs="Times New Roman"/>
          <w:color w:val="000000" w:themeColor="text1"/>
          <w:szCs w:val="24"/>
        </w:rPr>
        <w:t xml:space="preserve"> of the project was successfully achieved: </w:t>
      </w:r>
      <w:r w:rsidR="00EC45CF">
        <w:rPr>
          <w:rFonts w:cs="Times New Roman"/>
          <w:color w:val="000000" w:themeColor="text1"/>
          <w:szCs w:val="24"/>
        </w:rPr>
        <w:t xml:space="preserve">to see if the PA6-CF rockers could support the weight of the vehicle. In </w:t>
      </w:r>
      <w:r w:rsidR="00EC45CF">
        <w:rPr>
          <w:rFonts w:cs="Times New Roman"/>
          <w:b/>
          <w:bCs/>
          <w:color w:val="000000" w:themeColor="text1"/>
          <w:szCs w:val="24"/>
        </w:rPr>
        <w:t xml:space="preserve">Figure </w:t>
      </w:r>
      <w:r w:rsidR="00E54679">
        <w:rPr>
          <w:rFonts w:cs="Times New Roman"/>
          <w:b/>
          <w:bCs/>
          <w:color w:val="000000" w:themeColor="text1"/>
          <w:szCs w:val="24"/>
        </w:rPr>
        <w:t>8</w:t>
      </w:r>
      <w:r w:rsidR="00EC45CF">
        <w:rPr>
          <w:rFonts w:cs="Times New Roman"/>
          <w:color w:val="000000" w:themeColor="text1"/>
          <w:szCs w:val="24"/>
        </w:rPr>
        <w:t xml:space="preserve"> below, there is an image of the front rockers attached to the vehicle. The weight on that test was approximately </w:t>
      </w:r>
      <m:oMath>
        <m:r>
          <w:rPr>
            <w:rFonts w:ascii="Cambria Math" w:hAnsi="Cambria Math" w:cs="Times New Roman"/>
            <w:color w:val="000000" w:themeColor="text1"/>
            <w:szCs w:val="24"/>
          </w:rPr>
          <m:t>480 lbs</m:t>
        </m:r>
      </m:oMath>
      <w:r w:rsidR="00EC45CF">
        <w:rPr>
          <w:rFonts w:cs="Times New Roman"/>
          <w:color w:val="000000" w:themeColor="text1"/>
          <w:szCs w:val="24"/>
        </w:rPr>
        <w:t xml:space="preserve">, as there was no driver in the seat. Regarding the effectiveness of the rear rockers, the parts did manage to fit on the vehicle, but the fillet where the shock connected to the top of the rocker was too shallow and so it was deemed </w:t>
      </w:r>
      <w:r w:rsidR="00EC45CF">
        <w:rPr>
          <w:rFonts w:cs="Times New Roman"/>
          <w:color w:val="000000" w:themeColor="text1"/>
          <w:szCs w:val="24"/>
        </w:rPr>
        <w:lastRenderedPageBreak/>
        <w:t>unsafe to test the vehicle weight on the rear rockers.</w:t>
      </w:r>
      <w:r w:rsidR="00680433">
        <w:rPr>
          <w:rFonts w:cs="Times New Roman"/>
          <w:color w:val="000000" w:themeColor="text1"/>
          <w:szCs w:val="24"/>
        </w:rPr>
        <w:t xml:space="preserve"> Additionally, the goal of decreasing the weight of the rockers was achieved in the front </w:t>
      </w:r>
      <w:r w:rsidR="00C66B6E">
        <w:rPr>
          <w:rFonts w:cs="Times New Roman"/>
          <w:color w:val="000000" w:themeColor="text1"/>
          <w:szCs w:val="24"/>
        </w:rPr>
        <w:t>rocker but</w:t>
      </w:r>
      <w:r w:rsidR="00680433">
        <w:rPr>
          <w:rFonts w:cs="Times New Roman"/>
          <w:color w:val="000000" w:themeColor="text1"/>
          <w:szCs w:val="24"/>
        </w:rPr>
        <w:t xml:space="preserve"> was not achieved for the rear rocker. From the </w:t>
      </w:r>
      <w:r w:rsidR="00680433">
        <w:rPr>
          <w:rFonts w:cs="Times New Roman"/>
          <w:b/>
          <w:bCs/>
          <w:color w:val="000000" w:themeColor="text1"/>
          <w:szCs w:val="24"/>
        </w:rPr>
        <w:t>Post Topology Results</w:t>
      </w:r>
      <w:r w:rsidR="00680433">
        <w:rPr>
          <w:rFonts w:cs="Times New Roman"/>
          <w:color w:val="000000" w:themeColor="text1"/>
          <w:szCs w:val="24"/>
        </w:rPr>
        <w:t xml:space="preserve">, the estimated weights of the front and rear rockers were </w:t>
      </w:r>
      <m:oMath>
        <m:r>
          <w:rPr>
            <w:rFonts w:ascii="Cambria Math" w:hAnsi="Cambria Math" w:cs="Times New Roman"/>
            <w:color w:val="000000" w:themeColor="text1"/>
            <w:szCs w:val="24"/>
          </w:rPr>
          <m:t>47.62 g</m:t>
        </m:r>
      </m:oMath>
      <w:r w:rsidR="00680433">
        <w:rPr>
          <w:rFonts w:cs="Times New Roman"/>
          <w:color w:val="000000" w:themeColor="text1"/>
          <w:szCs w:val="24"/>
        </w:rPr>
        <w:t xml:space="preserve"> and </w:t>
      </w:r>
      <m:oMath>
        <m:r>
          <w:rPr>
            <w:rFonts w:ascii="Cambria Math" w:hAnsi="Cambria Math" w:cs="Times New Roman"/>
            <w:color w:val="000000" w:themeColor="text1"/>
            <w:szCs w:val="24"/>
          </w:rPr>
          <m:t>160.19 g</m:t>
        </m:r>
      </m:oMath>
      <w:r w:rsidR="00680433">
        <w:rPr>
          <w:rFonts w:cs="Times New Roman"/>
          <w:color w:val="000000" w:themeColor="text1"/>
          <w:szCs w:val="24"/>
        </w:rPr>
        <w:t xml:space="preserve">, respectively. After 3D printing the rockers, the final weights were </w:t>
      </w:r>
      <m:oMath>
        <m:r>
          <w:rPr>
            <w:rFonts w:ascii="Cambria Math" w:hAnsi="Cambria Math" w:cs="Times New Roman"/>
            <w:color w:val="000000" w:themeColor="text1"/>
            <w:szCs w:val="24"/>
          </w:rPr>
          <m:t>48.43 g</m:t>
        </m:r>
      </m:oMath>
      <w:r w:rsidR="00680433">
        <w:rPr>
          <w:rFonts w:cs="Times New Roman"/>
          <w:color w:val="000000" w:themeColor="text1"/>
          <w:szCs w:val="24"/>
        </w:rPr>
        <w:t xml:space="preserve"> for the front (</w:t>
      </w:r>
      <m:oMath>
        <m:r>
          <w:rPr>
            <w:rFonts w:ascii="Cambria Math" w:hAnsi="Cambria Math" w:cs="Times New Roman"/>
            <w:color w:val="000000" w:themeColor="text1"/>
            <w:szCs w:val="24"/>
          </w:rPr>
          <m:t>1.7%</m:t>
        </m:r>
      </m:oMath>
      <w:r w:rsidR="00680433">
        <w:rPr>
          <w:rFonts w:cs="Times New Roman"/>
          <w:color w:val="000000" w:themeColor="text1"/>
          <w:szCs w:val="24"/>
        </w:rPr>
        <w:t xml:space="preserve"> increase from the topology study) and </w:t>
      </w:r>
      <m:oMath>
        <m:r>
          <w:rPr>
            <w:rFonts w:ascii="Cambria Math" w:hAnsi="Cambria Math" w:cs="Times New Roman"/>
            <w:color w:val="000000" w:themeColor="text1"/>
            <w:szCs w:val="24"/>
          </w:rPr>
          <m:t>152.36 g</m:t>
        </m:r>
      </m:oMath>
      <w:r w:rsidR="00680433">
        <w:rPr>
          <w:rFonts w:cs="Times New Roman"/>
          <w:color w:val="000000" w:themeColor="text1"/>
          <w:szCs w:val="24"/>
        </w:rPr>
        <w:t xml:space="preserve"> for the rear (</w:t>
      </w:r>
      <m:oMath>
        <m:r>
          <w:rPr>
            <w:rFonts w:ascii="Cambria Math" w:hAnsi="Cambria Math" w:cs="Times New Roman"/>
            <w:color w:val="000000" w:themeColor="text1"/>
            <w:szCs w:val="24"/>
          </w:rPr>
          <m:t>4.89%</m:t>
        </m:r>
      </m:oMath>
      <w:r w:rsidR="00C66B6E">
        <w:rPr>
          <w:rFonts w:cs="Times New Roman"/>
          <w:color w:val="000000" w:themeColor="text1"/>
          <w:szCs w:val="24"/>
        </w:rPr>
        <w:t xml:space="preserve"> decrease from the topology study). Compared to the original front and rear weights of the rockers, </w:t>
      </w:r>
      <m:oMath>
        <m:r>
          <w:rPr>
            <w:rFonts w:ascii="Cambria Math" w:hAnsi="Cambria Math" w:cs="Times New Roman"/>
            <w:color w:val="000000" w:themeColor="text1"/>
            <w:szCs w:val="24"/>
          </w:rPr>
          <m:t>166.0 g</m:t>
        </m:r>
      </m:oMath>
      <w:r w:rsidR="00C66B6E">
        <w:rPr>
          <w:rFonts w:cs="Times New Roman"/>
          <w:color w:val="000000" w:themeColor="text1"/>
          <w:szCs w:val="24"/>
        </w:rPr>
        <w:t xml:space="preserve"> and </w:t>
      </w:r>
      <m:oMath>
        <m:r>
          <w:rPr>
            <w:rFonts w:ascii="Cambria Math" w:hAnsi="Cambria Math" w:cs="Times New Roman"/>
            <w:color w:val="000000" w:themeColor="text1"/>
            <w:szCs w:val="24"/>
          </w:rPr>
          <m:t>126.65 g</m:t>
        </m:r>
      </m:oMath>
      <w:r w:rsidR="00C66B6E">
        <w:rPr>
          <w:rFonts w:cs="Times New Roman"/>
          <w:color w:val="000000" w:themeColor="text1"/>
          <w:szCs w:val="24"/>
        </w:rPr>
        <w:t xml:space="preserve">, the manufactured ones were a </w:t>
      </w:r>
      <m:oMath>
        <m:r>
          <w:rPr>
            <w:rFonts w:ascii="Cambria Math" w:hAnsi="Cambria Math" w:cs="Times New Roman"/>
            <w:color w:val="000000" w:themeColor="text1"/>
            <w:szCs w:val="24"/>
          </w:rPr>
          <m:t>70.83%</m:t>
        </m:r>
      </m:oMath>
      <w:r w:rsidR="00C66B6E">
        <w:rPr>
          <w:rFonts w:cs="Times New Roman"/>
          <w:color w:val="000000" w:themeColor="text1"/>
          <w:szCs w:val="24"/>
        </w:rPr>
        <w:t xml:space="preserve"> decrease and </w:t>
      </w:r>
      <m:oMath>
        <m:r>
          <w:rPr>
            <w:rFonts w:ascii="Cambria Math" w:hAnsi="Cambria Math" w:cs="Times New Roman"/>
            <w:color w:val="000000" w:themeColor="text1"/>
            <w:szCs w:val="24"/>
          </w:rPr>
          <m:t>20.28%</m:t>
        </m:r>
      </m:oMath>
      <w:r w:rsidR="00C66B6E">
        <w:rPr>
          <w:rFonts w:cs="Times New Roman"/>
          <w:color w:val="000000" w:themeColor="text1"/>
          <w:szCs w:val="24"/>
        </w:rPr>
        <w:t xml:space="preserve"> increase from the originals.</w:t>
      </w:r>
      <w:r w:rsidR="00C60037">
        <w:rPr>
          <w:rFonts w:cs="Times New Roman"/>
          <w:color w:val="000000" w:themeColor="text1"/>
          <w:szCs w:val="24"/>
        </w:rPr>
        <w:t xml:space="preserve"> </w:t>
      </w:r>
    </w:p>
    <w:p w14:paraId="49A594B1" w14:textId="77777777" w:rsidR="00E54679" w:rsidRDefault="00E54679" w:rsidP="00865B4D">
      <w:pPr>
        <w:spacing w:line="480" w:lineRule="auto"/>
        <w:jc w:val="both"/>
        <w:rPr>
          <w:rFonts w:cs="Times New Roman"/>
          <w:color w:val="000000" w:themeColor="text1"/>
          <w:szCs w:val="24"/>
        </w:rPr>
      </w:pPr>
    </w:p>
    <w:p w14:paraId="7D11F3C9" w14:textId="77777777" w:rsidR="00E54679" w:rsidRDefault="00E54679" w:rsidP="00E54679">
      <w:pPr>
        <w:keepNext/>
        <w:spacing w:line="480" w:lineRule="auto"/>
        <w:jc w:val="center"/>
      </w:pPr>
      <w:r>
        <w:rPr>
          <w:noProof/>
        </w:rPr>
        <w:drawing>
          <wp:inline distT="0" distB="0" distL="0" distR="0" wp14:anchorId="06D60BDC" wp14:editId="39166E2E">
            <wp:extent cx="3346554" cy="1932237"/>
            <wp:effectExtent l="0" t="0" r="6350" b="0"/>
            <wp:docPr id="6194775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77562" name="Picture 1" descr="A screenshot of a computer&#10;&#10;Description automatically generated"/>
                    <pic:cNvPicPr/>
                  </pic:nvPicPr>
                  <pic:blipFill rotWithShape="1">
                    <a:blip r:embed="rId19"/>
                    <a:srcRect l="54235" t="40558" r="15162" b="28029"/>
                    <a:stretch/>
                  </pic:blipFill>
                  <pic:spPr bwMode="auto">
                    <a:xfrm>
                      <a:off x="0" y="0"/>
                      <a:ext cx="3351932" cy="1935342"/>
                    </a:xfrm>
                    <a:prstGeom prst="rect">
                      <a:avLst/>
                    </a:prstGeom>
                    <a:ln>
                      <a:noFill/>
                    </a:ln>
                    <a:extLst>
                      <a:ext uri="{53640926-AAD7-44D8-BBD7-CCE9431645EC}">
                        <a14:shadowObscured xmlns:a14="http://schemas.microsoft.com/office/drawing/2010/main"/>
                      </a:ext>
                    </a:extLst>
                  </pic:spPr>
                </pic:pic>
              </a:graphicData>
            </a:graphic>
          </wp:inline>
        </w:drawing>
      </w:r>
    </w:p>
    <w:p w14:paraId="6502FB08" w14:textId="72FB33F2" w:rsidR="00E54679" w:rsidRDefault="00E54679" w:rsidP="00E54679">
      <w:pPr>
        <w:pStyle w:val="Caption"/>
        <w:jc w:val="center"/>
      </w:pPr>
      <w:bookmarkStart w:id="76" w:name="_Toc152971657"/>
      <w:r>
        <w:t xml:space="preserve">Figure </w:t>
      </w:r>
      <w:fldSimple w:instr=" SEQ Figure \* ARABIC ">
        <w:r w:rsidR="00B178CC">
          <w:rPr>
            <w:noProof/>
          </w:rPr>
          <w:t>8</w:t>
        </w:r>
      </w:fldSimple>
      <w:r>
        <w:t xml:space="preserve"> – PA6-CF Front Rocker Attached to the Vehicle</w:t>
      </w:r>
      <w:bookmarkEnd w:id="76"/>
    </w:p>
    <w:p w14:paraId="0FBAF724" w14:textId="77777777" w:rsidR="00E54679" w:rsidRPr="00E54679" w:rsidRDefault="00E54679" w:rsidP="00E54679"/>
    <w:p w14:paraId="05CDD0F3" w14:textId="45293571" w:rsidR="000462E8" w:rsidRPr="00865B4D" w:rsidRDefault="000462E8" w:rsidP="00865B4D">
      <w:pPr>
        <w:spacing w:line="480" w:lineRule="auto"/>
        <w:jc w:val="both"/>
        <w:rPr>
          <w:rFonts w:cs="Times New Roman"/>
          <w:color w:val="000000" w:themeColor="text1"/>
          <w:szCs w:val="24"/>
        </w:rPr>
      </w:pPr>
      <w:r>
        <w:rPr>
          <w:rFonts w:cs="Times New Roman"/>
          <w:color w:val="000000" w:themeColor="text1"/>
          <w:szCs w:val="24"/>
        </w:rPr>
        <w:tab/>
      </w:r>
      <w:r w:rsidR="001E16DA">
        <w:rPr>
          <w:rFonts w:cs="Times New Roman"/>
          <w:color w:val="000000" w:themeColor="text1"/>
          <w:szCs w:val="24"/>
        </w:rPr>
        <w:t>Looking toward the future</w:t>
      </w:r>
      <w:r>
        <w:rPr>
          <w:rFonts w:cs="Times New Roman"/>
          <w:color w:val="000000" w:themeColor="text1"/>
          <w:szCs w:val="24"/>
        </w:rPr>
        <w:t>,</w:t>
      </w:r>
      <w:r w:rsidR="001E16DA">
        <w:rPr>
          <w:rFonts w:cs="Times New Roman"/>
          <w:color w:val="000000" w:themeColor="text1"/>
          <w:szCs w:val="24"/>
        </w:rPr>
        <w:t xml:space="preserve"> in addition to testing,</w:t>
      </w:r>
      <w:r>
        <w:rPr>
          <w:rFonts w:cs="Times New Roman"/>
          <w:color w:val="000000" w:themeColor="text1"/>
          <w:szCs w:val="24"/>
        </w:rPr>
        <w:t xml:space="preserve"> </w:t>
      </w:r>
      <w:r w:rsidR="001E16DA">
        <w:rPr>
          <w:rFonts w:cs="Times New Roman"/>
          <w:color w:val="000000" w:themeColor="text1"/>
          <w:szCs w:val="24"/>
        </w:rPr>
        <w:t xml:space="preserve">project </w:t>
      </w:r>
      <w:r>
        <w:rPr>
          <w:rFonts w:cs="Times New Roman"/>
          <w:color w:val="000000" w:themeColor="text1"/>
          <w:szCs w:val="24"/>
        </w:rPr>
        <w:t xml:space="preserve">groups will also have the freedom to change the printing method and study the affects of infill, and other manufacturing methods, on the durability of the rockers. Primarily, the FSAE Team has an interest </w:t>
      </w:r>
      <w:r>
        <w:rPr>
          <w:rFonts w:cs="Times New Roman"/>
          <w:color w:val="000000" w:themeColor="text1"/>
          <w:szCs w:val="24"/>
        </w:rPr>
        <w:lastRenderedPageBreak/>
        <w:t xml:space="preserve">in studying the </w:t>
      </w:r>
      <w:r w:rsidR="00591A90">
        <w:rPr>
          <w:rFonts w:cs="Times New Roman"/>
          <w:color w:val="000000" w:themeColor="text1"/>
          <w:szCs w:val="24"/>
        </w:rPr>
        <w:t>effects</w:t>
      </w:r>
      <w:r>
        <w:rPr>
          <w:rFonts w:cs="Times New Roman"/>
          <w:color w:val="000000" w:themeColor="text1"/>
          <w:szCs w:val="24"/>
        </w:rPr>
        <w:t xml:space="preserve"> of annealing on </w:t>
      </w:r>
      <w:r w:rsidR="00591A90">
        <w:rPr>
          <w:rFonts w:cs="Times New Roman"/>
          <w:color w:val="000000" w:themeColor="text1"/>
          <w:szCs w:val="24"/>
        </w:rPr>
        <w:t xml:space="preserve">the </w:t>
      </w:r>
      <w:r>
        <w:rPr>
          <w:rFonts w:cs="Times New Roman"/>
          <w:color w:val="000000" w:themeColor="text1"/>
          <w:szCs w:val="24"/>
        </w:rPr>
        <w:t xml:space="preserve">rockers, as well as the durability of a PA6-CF rocker that is </w:t>
      </w:r>
      <w:r w:rsidR="00591A90">
        <w:rPr>
          <w:rFonts w:cs="Times New Roman"/>
          <w:color w:val="000000" w:themeColor="text1"/>
          <w:szCs w:val="24"/>
        </w:rPr>
        <w:t>manufactured using a continuous carbon fiber filament</w:t>
      </w:r>
      <w:r>
        <w:rPr>
          <w:rFonts w:cs="Times New Roman"/>
          <w:color w:val="000000" w:themeColor="text1"/>
          <w:szCs w:val="24"/>
        </w:rPr>
        <w:t>.</w:t>
      </w:r>
      <w:r w:rsidR="00591A90">
        <w:rPr>
          <w:rFonts w:cs="Times New Roman"/>
          <w:color w:val="000000" w:themeColor="text1"/>
          <w:szCs w:val="24"/>
        </w:rPr>
        <w:t xml:space="preserve"> </w:t>
      </w:r>
      <w:r w:rsidR="00E136E9">
        <w:rPr>
          <w:rFonts w:cs="Times New Roman"/>
          <w:color w:val="000000" w:themeColor="text1"/>
          <w:szCs w:val="24"/>
        </w:rPr>
        <w:t>Since there is no research yet on these areas of manufacturing, the primary goal of the future team will be to improve the strength and durability of the manufactured rockers created in Fall 2023 semester by applying different material strengthening methods</w:t>
      </w:r>
      <w:r w:rsidR="001819BA">
        <w:rPr>
          <w:rFonts w:cs="Times New Roman"/>
          <w:color w:val="000000" w:themeColor="text1"/>
          <w:szCs w:val="24"/>
        </w:rPr>
        <w:t xml:space="preserve">, and collect data on the mechanical properties of the PA6-CF material. </w:t>
      </w:r>
      <w:r w:rsidR="00E136E9">
        <w:rPr>
          <w:rFonts w:cs="Times New Roman"/>
          <w:color w:val="000000" w:themeColor="text1"/>
          <w:szCs w:val="24"/>
        </w:rPr>
        <w:t xml:space="preserve"> </w:t>
      </w:r>
    </w:p>
    <w:p w14:paraId="27128DA1" w14:textId="77777777" w:rsidR="003E5E9A" w:rsidRDefault="003E5E9A">
      <w:pPr>
        <w:pBdr>
          <w:top w:val="none" w:sz="0" w:space="0" w:color="auto"/>
          <w:left w:val="none" w:sz="0" w:space="0" w:color="auto"/>
          <w:bottom w:val="none" w:sz="0" w:space="0" w:color="auto"/>
          <w:right w:val="none" w:sz="0" w:space="0" w:color="auto"/>
          <w:between w:val="none" w:sz="0" w:space="0" w:color="auto"/>
        </w:pBdr>
        <w:spacing w:after="160" w:line="259" w:lineRule="auto"/>
        <w:rPr>
          <w:rFonts w:eastAsiaTheme="majorEastAsia" w:cs="Times New Roman"/>
          <w:color w:val="4472C4" w:themeColor="accent1"/>
          <w:sz w:val="32"/>
          <w:szCs w:val="32"/>
        </w:rPr>
      </w:pPr>
      <w:r>
        <w:br w:type="page"/>
      </w:r>
    </w:p>
    <w:p w14:paraId="44358F38" w14:textId="7A54ECEF" w:rsidR="00EA3881" w:rsidRPr="000908F5" w:rsidRDefault="00EA3881" w:rsidP="000908F5">
      <w:pPr>
        <w:pStyle w:val="Heading1"/>
        <w:rPr>
          <w:color w:val="000000" w:themeColor="text1"/>
        </w:rPr>
      </w:pPr>
      <w:bookmarkStart w:id="77" w:name="_Toc152971642"/>
      <w:r w:rsidRPr="00C206B1">
        <w:lastRenderedPageBreak/>
        <w:t>Conclusion</w:t>
      </w:r>
      <w:bookmarkEnd w:id="77"/>
    </w:p>
    <w:p w14:paraId="7882F151" w14:textId="5E86354C" w:rsidR="00725F20" w:rsidRDefault="00725F20" w:rsidP="00725F20">
      <w:pPr>
        <w:spacing w:line="480" w:lineRule="auto"/>
        <w:ind w:firstLine="720"/>
        <w:jc w:val="both"/>
        <w:rPr>
          <w:rFonts w:cs="Times New Roman"/>
          <w:color w:val="000000" w:themeColor="text1"/>
          <w:szCs w:val="24"/>
        </w:rPr>
      </w:pPr>
      <w:r>
        <w:rPr>
          <w:rFonts w:cs="Times New Roman"/>
          <w:color w:val="000000" w:themeColor="text1"/>
          <w:szCs w:val="24"/>
        </w:rPr>
        <w:t xml:space="preserve">The Old Dominion University (ODU) Formula Society of Automotive Engineers (FSAE) team </w:t>
      </w:r>
      <w:r w:rsidR="003A248F">
        <w:rPr>
          <w:rFonts w:cs="Times New Roman"/>
          <w:color w:val="000000" w:themeColor="text1"/>
          <w:szCs w:val="24"/>
        </w:rPr>
        <w:t xml:space="preserve">produces a race car every two years and competes at the national level. It is upon their request that a study has been undertaken to explore the viability of 3D-printing and manufacturing </w:t>
      </w:r>
      <w:r w:rsidR="007C4E48">
        <w:rPr>
          <w:rFonts w:cs="Times New Roman"/>
          <w:color w:val="000000" w:themeColor="text1"/>
          <w:szCs w:val="24"/>
        </w:rPr>
        <w:t xml:space="preserve">the front and rear rockers of the vehicle, </w:t>
      </w:r>
      <w:r w:rsidR="00743B56">
        <w:rPr>
          <w:rFonts w:cs="Times New Roman"/>
          <w:color w:val="000000" w:themeColor="text1"/>
          <w:szCs w:val="24"/>
        </w:rPr>
        <w:t xml:space="preserve">as opposed </w:t>
      </w:r>
      <w:r w:rsidR="006D65A2">
        <w:rPr>
          <w:rFonts w:cs="Times New Roman"/>
          <w:color w:val="000000" w:themeColor="text1"/>
          <w:szCs w:val="24"/>
        </w:rPr>
        <w:t>to continuing the use of</w:t>
      </w:r>
      <w:r w:rsidR="00743B56">
        <w:rPr>
          <w:rFonts w:cs="Times New Roman"/>
          <w:color w:val="000000" w:themeColor="text1"/>
          <w:szCs w:val="24"/>
        </w:rPr>
        <w:t xml:space="preserve"> the existing aluminum parts</w:t>
      </w:r>
      <w:r w:rsidR="006D65A2">
        <w:rPr>
          <w:rFonts w:cs="Times New Roman"/>
          <w:color w:val="000000" w:themeColor="text1"/>
          <w:szCs w:val="24"/>
        </w:rPr>
        <w:t xml:space="preserve">. This study </w:t>
      </w:r>
      <w:r w:rsidR="00293F83">
        <w:rPr>
          <w:rFonts w:cs="Times New Roman"/>
          <w:color w:val="000000" w:themeColor="text1"/>
          <w:szCs w:val="24"/>
        </w:rPr>
        <w:t>focuses on</w:t>
      </w:r>
      <w:r w:rsidR="002C155A">
        <w:rPr>
          <w:rFonts w:cs="Times New Roman"/>
          <w:color w:val="000000" w:themeColor="text1"/>
          <w:szCs w:val="24"/>
        </w:rPr>
        <w:t xml:space="preserve">: reducing the masses of the parts for </w:t>
      </w:r>
      <w:r w:rsidR="003D571A">
        <w:rPr>
          <w:rFonts w:cs="Times New Roman"/>
          <w:color w:val="000000" w:themeColor="text1"/>
          <w:szCs w:val="24"/>
        </w:rPr>
        <w:t>improved</w:t>
      </w:r>
      <w:r w:rsidR="002C155A">
        <w:rPr>
          <w:rFonts w:cs="Times New Roman"/>
          <w:color w:val="000000" w:themeColor="text1"/>
          <w:szCs w:val="24"/>
        </w:rPr>
        <w:t xml:space="preserve"> performance</w:t>
      </w:r>
      <w:r w:rsidR="003D571A">
        <w:rPr>
          <w:rFonts w:cs="Times New Roman"/>
          <w:color w:val="000000" w:themeColor="text1"/>
          <w:szCs w:val="24"/>
        </w:rPr>
        <w:t xml:space="preserve"> of the vehicle during competition</w:t>
      </w:r>
      <w:r w:rsidR="00A97B94">
        <w:rPr>
          <w:rFonts w:cs="Times New Roman"/>
          <w:color w:val="000000" w:themeColor="text1"/>
          <w:szCs w:val="24"/>
        </w:rPr>
        <w:t xml:space="preserve"> while maintaining a factor of safety (FOS) that is </w:t>
      </w:r>
      <m:oMath>
        <m:r>
          <w:rPr>
            <w:rFonts w:ascii="Cambria Math" w:hAnsi="Cambria Math" w:cs="Times New Roman"/>
            <w:color w:val="000000" w:themeColor="text1"/>
            <w:szCs w:val="24"/>
          </w:rPr>
          <m:t>FOS≥2.0</m:t>
        </m:r>
      </m:oMath>
      <w:r w:rsidR="0072260A">
        <w:rPr>
          <w:rFonts w:cs="Times New Roman"/>
          <w:color w:val="000000" w:themeColor="text1"/>
          <w:szCs w:val="24"/>
        </w:rPr>
        <w:t xml:space="preserve">; manufacturing the rockers on-campus </w:t>
      </w:r>
      <w:r w:rsidR="006050DB">
        <w:rPr>
          <w:rFonts w:cs="Times New Roman"/>
          <w:color w:val="000000" w:themeColor="text1"/>
          <w:szCs w:val="24"/>
        </w:rPr>
        <w:t xml:space="preserve">at ODU in order to decrease costs associated with </w:t>
      </w:r>
      <w:r w:rsidR="00106378">
        <w:rPr>
          <w:rFonts w:cs="Times New Roman"/>
          <w:color w:val="000000" w:themeColor="text1"/>
          <w:szCs w:val="24"/>
        </w:rPr>
        <w:t xml:space="preserve">commissioning the manufacture of the aluminum parts by outside vendors, whom </w:t>
      </w:r>
      <w:r w:rsidR="00D62ADE">
        <w:rPr>
          <w:rFonts w:cs="Times New Roman"/>
          <w:color w:val="000000" w:themeColor="text1"/>
          <w:szCs w:val="24"/>
        </w:rPr>
        <w:t xml:space="preserve">also </w:t>
      </w:r>
      <w:r w:rsidR="00106378">
        <w:rPr>
          <w:rFonts w:cs="Times New Roman"/>
          <w:color w:val="000000" w:themeColor="text1"/>
          <w:szCs w:val="24"/>
        </w:rPr>
        <w:t>halt project progress through unpredictable</w:t>
      </w:r>
      <w:r w:rsidR="000426C0">
        <w:rPr>
          <w:rFonts w:cs="Times New Roman"/>
          <w:color w:val="000000" w:themeColor="text1"/>
          <w:szCs w:val="24"/>
        </w:rPr>
        <w:t xml:space="preserve"> shipping times; </w:t>
      </w:r>
      <w:r w:rsidR="00D62ADE">
        <w:rPr>
          <w:rFonts w:cs="Times New Roman"/>
          <w:color w:val="000000" w:themeColor="text1"/>
          <w:szCs w:val="24"/>
        </w:rPr>
        <w:t>and design</w:t>
      </w:r>
      <w:r w:rsidR="000B7761">
        <w:rPr>
          <w:rFonts w:cs="Times New Roman"/>
          <w:color w:val="000000" w:themeColor="text1"/>
          <w:szCs w:val="24"/>
        </w:rPr>
        <w:t>ing</w:t>
      </w:r>
      <w:r w:rsidR="00D62ADE">
        <w:rPr>
          <w:rFonts w:cs="Times New Roman"/>
          <w:color w:val="000000" w:themeColor="text1"/>
          <w:szCs w:val="24"/>
        </w:rPr>
        <w:t xml:space="preserve"> and conduct</w:t>
      </w:r>
      <w:r w:rsidR="000B7761">
        <w:rPr>
          <w:rFonts w:cs="Times New Roman"/>
          <w:color w:val="000000" w:themeColor="text1"/>
          <w:szCs w:val="24"/>
        </w:rPr>
        <w:t>ing</w:t>
      </w:r>
      <w:r w:rsidR="00D62ADE">
        <w:rPr>
          <w:rFonts w:cs="Times New Roman"/>
          <w:color w:val="000000" w:themeColor="text1"/>
          <w:szCs w:val="24"/>
        </w:rPr>
        <w:t xml:space="preserve"> physical testing of the rockers using the Material Testing System (MTS) to collect data for static, dynamic, cyclic, and impact loading conditions.</w:t>
      </w:r>
    </w:p>
    <w:p w14:paraId="3C953FDA" w14:textId="76D74C4D" w:rsidR="001E2329" w:rsidRDefault="00315FC0" w:rsidP="000851B1">
      <w:pPr>
        <w:spacing w:line="480" w:lineRule="auto"/>
        <w:ind w:firstLine="720"/>
        <w:jc w:val="both"/>
        <w:rPr>
          <w:rFonts w:cs="Times New Roman"/>
          <w:color w:val="000000" w:themeColor="text1"/>
        </w:rPr>
      </w:pPr>
      <w:r>
        <w:rPr>
          <w:rFonts w:cs="Times New Roman"/>
          <w:color w:val="000000" w:themeColor="text1"/>
          <w:szCs w:val="24"/>
        </w:rPr>
        <w:t xml:space="preserve">To determine the optimization of the part in terms of </w:t>
      </w:r>
      <w:r w:rsidR="00D37607">
        <w:rPr>
          <w:rFonts w:cs="Times New Roman"/>
          <w:color w:val="000000" w:themeColor="text1"/>
          <w:szCs w:val="24"/>
        </w:rPr>
        <w:t xml:space="preserve">mass reduction, a topology analysis was performed in SolidWorks using PA6 material in place of </w:t>
      </w:r>
      <w:r w:rsidR="00D37607" w:rsidRPr="000851B1">
        <w:rPr>
          <w:rFonts w:cs="Times New Roman"/>
          <w:color w:val="000000" w:themeColor="text1"/>
          <w:szCs w:val="24"/>
        </w:rPr>
        <w:t xml:space="preserve">PA6-CF material due to software limitations </w:t>
      </w:r>
      <w:r w:rsidR="001D190A" w:rsidRPr="000851B1">
        <w:rPr>
          <w:rFonts w:cs="Times New Roman"/>
          <w:color w:val="000000" w:themeColor="text1"/>
          <w:szCs w:val="24"/>
        </w:rPr>
        <w:t>and time constraints that occurred during the Summer 2023 semester</w:t>
      </w:r>
      <w:r w:rsidR="00D37607" w:rsidRPr="000851B1">
        <w:rPr>
          <w:rFonts w:cs="Times New Roman"/>
          <w:color w:val="000000" w:themeColor="text1"/>
          <w:szCs w:val="24"/>
        </w:rPr>
        <w:t xml:space="preserve">. </w:t>
      </w:r>
      <w:r w:rsidR="001D190A" w:rsidRPr="000851B1">
        <w:rPr>
          <w:rFonts w:cs="Times New Roman"/>
          <w:color w:val="000000" w:themeColor="text1"/>
          <w:szCs w:val="24"/>
        </w:rPr>
        <w:t xml:space="preserve">In a topology analysis, </w:t>
      </w:r>
      <w:r w:rsidR="000851B1">
        <w:rPr>
          <w:rFonts w:cs="Times New Roman"/>
          <w:color w:val="000000" w:themeColor="text1"/>
          <w:szCs w:val="24"/>
        </w:rPr>
        <w:t xml:space="preserve">an </w:t>
      </w:r>
      <w:r w:rsidR="000851B1" w:rsidRPr="000851B1">
        <w:t xml:space="preserve">optimization study </w:t>
      </w:r>
      <w:r w:rsidR="000851B1">
        <w:t xml:space="preserve">is performed that </w:t>
      </w:r>
      <w:r w:rsidR="000851B1" w:rsidRPr="000851B1">
        <w:t>uses the results of a stress analysis</w:t>
      </w:r>
      <w:r w:rsidR="000851B1">
        <w:t xml:space="preserve">, </w:t>
      </w:r>
      <w:r w:rsidR="000851B1" w:rsidRPr="000851B1">
        <w:t>along with AI</w:t>
      </w:r>
      <w:r w:rsidR="000851B1">
        <w:t>,</w:t>
      </w:r>
      <w:r w:rsidR="000851B1" w:rsidRPr="000851B1">
        <w:t xml:space="preserve"> to determine the locations of unnecessary material in a part</w:t>
      </w:r>
      <w:r w:rsidR="000851B1">
        <w:t xml:space="preserve">. </w:t>
      </w:r>
      <w:r w:rsidR="003D7A42">
        <w:rPr>
          <w:rFonts w:cs="Times New Roman"/>
          <w:color w:val="000000" w:themeColor="text1"/>
          <w:szCs w:val="24"/>
        </w:rPr>
        <w:t xml:space="preserve">From the results of the </w:t>
      </w:r>
      <w:r w:rsidR="002E545C">
        <w:rPr>
          <w:rFonts w:cs="Times New Roman"/>
          <w:color w:val="000000" w:themeColor="text1"/>
          <w:szCs w:val="24"/>
        </w:rPr>
        <w:t>pre-</w:t>
      </w:r>
      <w:r w:rsidR="003D7A42">
        <w:rPr>
          <w:rFonts w:cs="Times New Roman"/>
          <w:color w:val="000000" w:themeColor="text1"/>
          <w:szCs w:val="24"/>
        </w:rPr>
        <w:t xml:space="preserve">topology study, it </w:t>
      </w:r>
      <w:r w:rsidR="00CB5975">
        <w:rPr>
          <w:rFonts w:cs="Times New Roman"/>
          <w:color w:val="000000" w:themeColor="text1"/>
          <w:szCs w:val="24"/>
        </w:rPr>
        <w:t>was</w:t>
      </w:r>
      <w:r w:rsidR="003D7A42">
        <w:rPr>
          <w:rFonts w:cs="Times New Roman"/>
          <w:color w:val="000000" w:themeColor="text1"/>
          <w:szCs w:val="24"/>
        </w:rPr>
        <w:t xml:space="preserve"> determined that</w:t>
      </w:r>
      <w:r w:rsidR="00725F20">
        <w:rPr>
          <w:rFonts w:cs="Times New Roman"/>
          <w:color w:val="000000" w:themeColor="text1"/>
          <w:szCs w:val="24"/>
        </w:rPr>
        <w:t xml:space="preserve"> the</w:t>
      </w:r>
      <w:r w:rsidR="003D7A42">
        <w:rPr>
          <w:rFonts w:cs="Times New Roman"/>
          <w:color w:val="000000" w:themeColor="text1"/>
          <w:szCs w:val="24"/>
        </w:rPr>
        <w:t xml:space="preserve"> initial design of the rockers was overbuilt</w:t>
      </w:r>
      <w:r w:rsidR="00CB5975">
        <w:rPr>
          <w:rFonts w:cs="Times New Roman"/>
          <w:color w:val="000000" w:themeColor="text1"/>
          <w:szCs w:val="24"/>
        </w:rPr>
        <w:t xml:space="preserve"> due to the large values for the factors of safety</w:t>
      </w:r>
      <w:r w:rsidR="001E2329">
        <w:rPr>
          <w:rFonts w:cs="Times New Roman"/>
          <w:color w:val="000000" w:themeColor="text1"/>
          <w:szCs w:val="24"/>
        </w:rPr>
        <w:t>, which justified the need for a complete topology optimization analysis</w:t>
      </w:r>
      <w:r w:rsidR="004637CD">
        <w:rPr>
          <w:rFonts w:cs="Times New Roman"/>
          <w:color w:val="000000" w:themeColor="text1"/>
          <w:szCs w:val="24"/>
        </w:rPr>
        <w:t xml:space="preserve">; thus, </w:t>
      </w:r>
      <w:r w:rsidR="001E2329">
        <w:rPr>
          <w:rFonts w:cs="Times New Roman"/>
          <w:color w:val="000000" w:themeColor="text1"/>
          <w:szCs w:val="24"/>
        </w:rPr>
        <w:t>the</w:t>
      </w:r>
      <w:r w:rsidR="004637CD">
        <w:rPr>
          <w:rFonts w:cs="Times New Roman"/>
          <w:color w:val="000000" w:themeColor="text1"/>
          <w:szCs w:val="24"/>
        </w:rPr>
        <w:t xml:space="preserve"> topology study was conducted with the goal of reducing the mass of the front and rear rockers to 50% of the pre-topology </w:t>
      </w:r>
      <w:r w:rsidR="00960216">
        <w:rPr>
          <w:rFonts w:cs="Times New Roman"/>
          <w:color w:val="000000" w:themeColor="text1"/>
          <w:szCs w:val="24"/>
        </w:rPr>
        <w:t xml:space="preserve">mass, while maintaining a factor of safety (FOS) value of </w:t>
      </w:r>
      <m:oMath>
        <m:r>
          <w:rPr>
            <w:rFonts w:ascii="Cambria Math" w:hAnsi="Cambria Math" w:cs="Times New Roman"/>
            <w:color w:val="000000" w:themeColor="text1"/>
            <w:szCs w:val="24"/>
          </w:rPr>
          <m:t>FOS≥2.0</m:t>
        </m:r>
      </m:oMath>
      <w:r w:rsidR="00960216">
        <w:rPr>
          <w:rFonts w:cs="Times New Roman"/>
          <w:color w:val="000000" w:themeColor="text1"/>
          <w:szCs w:val="24"/>
        </w:rPr>
        <w:t xml:space="preserve">. </w:t>
      </w:r>
      <w:r w:rsidR="00537D9F">
        <w:rPr>
          <w:rFonts w:cs="Times New Roman"/>
          <w:color w:val="000000" w:themeColor="text1"/>
          <w:szCs w:val="24"/>
        </w:rPr>
        <w:t>The final masses resulting from the study were</w:t>
      </w:r>
      <w:r w:rsidR="00544CD4">
        <w:rPr>
          <w:rFonts w:cs="Times New Roman"/>
          <w:color w:val="000000" w:themeColor="text1"/>
          <w:szCs w:val="24"/>
        </w:rPr>
        <w:t xml:space="preserve">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f-POST</m:t>
            </m:r>
          </m:sub>
        </m:sSub>
        <m:r>
          <w:rPr>
            <w:rFonts w:ascii="Cambria Math" w:hAnsi="Cambria Math" w:cs="Times New Roman"/>
            <w:color w:val="000000" w:themeColor="text1"/>
            <w:szCs w:val="24"/>
          </w:rPr>
          <m:t>=47.62 g</m:t>
        </m:r>
      </m:oMath>
      <w:r w:rsidR="00537D9F">
        <w:rPr>
          <w:rFonts w:cs="Times New Roman"/>
          <w:color w:val="000000" w:themeColor="text1"/>
          <w:szCs w:val="24"/>
        </w:rPr>
        <w:t xml:space="preserve"> and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r-POST</m:t>
            </m:r>
          </m:sub>
        </m:sSub>
        <m:r>
          <w:rPr>
            <w:rFonts w:ascii="Cambria Math" w:hAnsi="Cambria Math" w:cs="Times New Roman"/>
            <w:color w:val="000000" w:themeColor="text1"/>
            <w:szCs w:val="24"/>
          </w:rPr>
          <m:t>=160.19 g</m:t>
        </m:r>
      </m:oMath>
      <w:r w:rsidR="00537D9F">
        <w:rPr>
          <w:rFonts w:cs="Times New Roman"/>
          <w:color w:val="000000" w:themeColor="text1"/>
          <w:szCs w:val="24"/>
        </w:rPr>
        <w:t xml:space="preserve">, with respective safety factors of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f-POST</m:t>
            </m:r>
          </m:sub>
        </m:sSub>
        <m:r>
          <w:rPr>
            <w:rFonts w:ascii="Cambria Math" w:hAnsi="Cambria Math" w:cs="Times New Roman"/>
            <w:color w:val="000000" w:themeColor="text1"/>
            <w:szCs w:val="24"/>
          </w:rPr>
          <m:t>=2.2</m:t>
        </m:r>
      </m:oMath>
      <w:r w:rsidR="00537D9F">
        <w:rPr>
          <w:rFonts w:cs="Times New Roman"/>
          <w:color w:val="000000" w:themeColor="text1"/>
          <w:szCs w:val="24"/>
        </w:rPr>
        <w:t xml:space="preserve"> and </w:t>
      </w:r>
      <m:oMath>
        <m:r>
          <w:rPr>
            <w:rFonts w:ascii="Cambria Math" w:hAnsi="Cambria Math" w:cs="Times New Roman"/>
            <w:color w:val="000000" w:themeColor="text1"/>
            <w:szCs w:val="24"/>
          </w:rPr>
          <m:t>(FO</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S)</m:t>
            </m:r>
          </m:e>
          <m:sub>
            <m:r>
              <w:rPr>
                <w:rFonts w:ascii="Cambria Math" w:hAnsi="Cambria Math" w:cs="Times New Roman"/>
                <w:color w:val="000000" w:themeColor="text1"/>
                <w:szCs w:val="24"/>
              </w:rPr>
              <m:t>r-POST</m:t>
            </m:r>
          </m:sub>
        </m:sSub>
        <m:r>
          <w:rPr>
            <w:rFonts w:ascii="Cambria Math" w:hAnsi="Cambria Math" w:cs="Times New Roman"/>
            <w:color w:val="000000" w:themeColor="text1"/>
            <w:szCs w:val="24"/>
          </w:rPr>
          <m:t>=2.481</m:t>
        </m:r>
      </m:oMath>
      <w:r w:rsidR="00537D9F">
        <w:rPr>
          <w:rFonts w:cs="Times New Roman"/>
          <w:color w:val="000000" w:themeColor="text1"/>
          <w:szCs w:val="24"/>
        </w:rPr>
        <w:t>.</w:t>
      </w:r>
    </w:p>
    <w:p w14:paraId="57505DED" w14:textId="77777777" w:rsidR="00894716" w:rsidRDefault="00CB5975" w:rsidP="00061117">
      <w:pPr>
        <w:spacing w:line="480" w:lineRule="auto"/>
        <w:jc w:val="both"/>
        <w:rPr>
          <w:rFonts w:cs="Times New Roman"/>
          <w:color w:val="000000" w:themeColor="text1"/>
        </w:rPr>
      </w:pPr>
      <w:r>
        <w:rPr>
          <w:rFonts w:cs="Times New Roman"/>
          <w:color w:val="000000" w:themeColor="text1"/>
        </w:rPr>
        <w:lastRenderedPageBreak/>
        <w:tab/>
      </w:r>
      <w:r w:rsidR="00B84842">
        <w:rPr>
          <w:rFonts w:cs="Times New Roman"/>
          <w:color w:val="000000" w:themeColor="text1"/>
        </w:rPr>
        <w:t xml:space="preserve">From the results of the topology study, it was concluded that the </w:t>
      </w:r>
      <w:r w:rsidR="006F7C27">
        <w:rPr>
          <w:rFonts w:cs="Times New Roman"/>
          <w:color w:val="000000" w:themeColor="text1"/>
        </w:rPr>
        <w:t xml:space="preserve">new design was sufficient </w:t>
      </w:r>
      <w:r w:rsidR="00814B1D">
        <w:rPr>
          <w:rFonts w:cs="Times New Roman"/>
          <w:color w:val="000000" w:themeColor="text1"/>
        </w:rPr>
        <w:t xml:space="preserve">to serve as a foundation for an improved topology design </w:t>
      </w:r>
      <w:r w:rsidR="00530AF2">
        <w:rPr>
          <w:rFonts w:cs="Times New Roman"/>
          <w:color w:val="000000" w:themeColor="text1"/>
        </w:rPr>
        <w:t>using a PA6-CF specification sheet and inputting th</w:t>
      </w:r>
      <w:r w:rsidR="00C17E98">
        <w:rPr>
          <w:rFonts w:cs="Times New Roman"/>
          <w:color w:val="000000" w:themeColor="text1"/>
        </w:rPr>
        <w:t>ose material</w:t>
      </w:r>
      <w:r w:rsidR="00530AF2">
        <w:rPr>
          <w:rFonts w:cs="Times New Roman"/>
          <w:color w:val="000000" w:themeColor="text1"/>
        </w:rPr>
        <w:t xml:space="preserve"> values into SolidWorks </w:t>
      </w:r>
      <w:r w:rsidR="00C17E98">
        <w:rPr>
          <w:rFonts w:cs="Times New Roman"/>
          <w:color w:val="000000" w:themeColor="text1"/>
        </w:rPr>
        <w:t xml:space="preserve">to run the topology study using the same mass reduction and factors of safety criteria as before. </w:t>
      </w:r>
      <w:r w:rsidR="00814B1D">
        <w:rPr>
          <w:rFonts w:cs="Times New Roman"/>
          <w:color w:val="000000" w:themeColor="text1"/>
        </w:rPr>
        <w:t xml:space="preserve">The customer accepted the results of the </w:t>
      </w:r>
      <w:r w:rsidR="000051F1">
        <w:rPr>
          <w:rFonts w:cs="Times New Roman"/>
          <w:color w:val="000000" w:themeColor="text1"/>
        </w:rPr>
        <w:t xml:space="preserve">previous </w:t>
      </w:r>
      <w:r w:rsidR="00814B1D">
        <w:rPr>
          <w:rFonts w:cs="Times New Roman"/>
          <w:color w:val="000000" w:themeColor="text1"/>
        </w:rPr>
        <w:t xml:space="preserve">topology design, which served to exceed the minimum factor of safety requirement </w:t>
      </w:r>
      <m:oMath>
        <m:r>
          <w:rPr>
            <w:rFonts w:ascii="Cambria Math" w:hAnsi="Cambria Math" w:cs="Times New Roman"/>
            <w:color w:val="000000" w:themeColor="text1"/>
            <w:szCs w:val="24"/>
          </w:rPr>
          <m:t>FOS≥2.0</m:t>
        </m:r>
      </m:oMath>
      <w:r w:rsidR="00EF4682">
        <w:rPr>
          <w:rFonts w:cs="Times New Roman"/>
          <w:color w:val="000000" w:themeColor="text1"/>
          <w:szCs w:val="24"/>
        </w:rPr>
        <w:t xml:space="preserve"> for both the front and rear rockers, exceeded the desired 50% mass reduction in the front rocker to 29.73% of the original, but failed to meet the mass reduction criteria for the rear rocker </w:t>
      </w:r>
      <w:r w:rsidR="00F03A5A">
        <w:rPr>
          <w:rFonts w:cs="Times New Roman"/>
          <w:color w:val="000000" w:themeColor="text1"/>
          <w:szCs w:val="24"/>
        </w:rPr>
        <w:t xml:space="preserve">due to a 126.48% increase in mass resulting from </w:t>
      </w:r>
      <w:r w:rsidR="0086471B">
        <w:rPr>
          <w:rFonts w:cs="Times New Roman"/>
          <w:color w:val="000000" w:themeColor="text1"/>
          <w:szCs w:val="24"/>
        </w:rPr>
        <w:t>the emphasis on maintaining a high FOS.</w:t>
      </w:r>
    </w:p>
    <w:p w14:paraId="565541A8" w14:textId="7B28A2E4" w:rsidR="00EA3881" w:rsidRPr="00C206B1" w:rsidRDefault="00894716" w:rsidP="00061117">
      <w:pPr>
        <w:spacing w:line="480" w:lineRule="auto"/>
        <w:jc w:val="both"/>
        <w:rPr>
          <w:rFonts w:cs="Times New Roman"/>
          <w:color w:val="000000" w:themeColor="text1"/>
        </w:rPr>
      </w:pPr>
      <w:r>
        <w:rPr>
          <w:rFonts w:cs="Times New Roman"/>
          <w:color w:val="000000" w:themeColor="text1"/>
        </w:rPr>
        <w:tab/>
        <w:t>From the results of the print</w:t>
      </w:r>
      <w:r w:rsidR="00C8363E">
        <w:rPr>
          <w:rFonts w:cs="Times New Roman"/>
          <w:color w:val="000000" w:themeColor="text1"/>
        </w:rPr>
        <w:t>ed</w:t>
      </w:r>
      <w:r>
        <w:rPr>
          <w:rFonts w:cs="Times New Roman"/>
          <w:color w:val="000000" w:themeColor="text1"/>
        </w:rPr>
        <w:t xml:space="preserve"> part, it was proven that the printed PA6-CF front rockers were able to withstand the weight of the vehicle. Moreover, the mass reduction in the front rocker of </w:t>
      </w:r>
      <m:oMath>
        <m:r>
          <w:rPr>
            <w:rFonts w:ascii="Cambria Math" w:hAnsi="Cambria Math" w:cs="Times New Roman"/>
            <w:color w:val="000000" w:themeColor="text1"/>
          </w:rPr>
          <m:t xml:space="preserve">48.43 g </m:t>
        </m:r>
      </m:oMath>
      <w:r>
        <w:rPr>
          <w:rFonts w:cs="Times New Roman"/>
          <w:color w:val="000000" w:themeColor="text1"/>
        </w:rPr>
        <w:t xml:space="preserve">was </w:t>
      </w:r>
      <m:oMath>
        <m:r>
          <w:rPr>
            <w:rFonts w:ascii="Cambria Math" w:hAnsi="Cambria Math" w:cs="Times New Roman"/>
            <w:color w:val="000000" w:themeColor="text1"/>
          </w:rPr>
          <m:t>70.83%</m:t>
        </m:r>
      </m:oMath>
      <w:r>
        <w:rPr>
          <w:rFonts w:cs="Times New Roman"/>
          <w:color w:val="000000" w:themeColor="text1"/>
        </w:rPr>
        <w:t xml:space="preserve"> from the original, while the increase in mass of the rear rocker of </w:t>
      </w:r>
      <m:oMath>
        <m:r>
          <w:rPr>
            <w:rFonts w:ascii="Cambria Math" w:hAnsi="Cambria Math" w:cs="Times New Roman"/>
            <w:color w:val="000000" w:themeColor="text1"/>
          </w:rPr>
          <m:t>152.36 g</m:t>
        </m:r>
      </m:oMath>
      <w:r>
        <w:rPr>
          <w:rFonts w:cs="Times New Roman"/>
          <w:color w:val="000000" w:themeColor="text1"/>
        </w:rPr>
        <w:t xml:space="preserve"> was </w:t>
      </w:r>
      <m:oMath>
        <m:r>
          <w:rPr>
            <w:rFonts w:ascii="Cambria Math" w:hAnsi="Cambria Math" w:cs="Times New Roman"/>
            <w:color w:val="000000" w:themeColor="text1"/>
          </w:rPr>
          <m:t>20.28%</m:t>
        </m:r>
      </m:oMath>
      <w:r>
        <w:rPr>
          <w:rFonts w:cs="Times New Roman"/>
          <w:color w:val="000000" w:themeColor="text1"/>
        </w:rPr>
        <w:t xml:space="preserve"> from the original. Thus, the team was successfully able to decrease the mass of the </w:t>
      </w:r>
      <w:r w:rsidR="00C8363E">
        <w:rPr>
          <w:rFonts w:cs="Times New Roman"/>
          <w:color w:val="000000" w:themeColor="text1"/>
        </w:rPr>
        <w:t>front</w:t>
      </w:r>
      <w:r>
        <w:rPr>
          <w:rFonts w:cs="Times New Roman"/>
          <w:color w:val="000000" w:themeColor="text1"/>
        </w:rPr>
        <w:t xml:space="preserve"> rocker</w:t>
      </w:r>
      <w:r w:rsidR="00C8363E">
        <w:rPr>
          <w:rFonts w:cs="Times New Roman"/>
          <w:color w:val="000000" w:themeColor="text1"/>
        </w:rPr>
        <w:t xml:space="preserve"> but not the rear rocker. Additionally, while testing was not able to be performed this semester, a fatigue cycle test plan for the MTS 810 Machine was completed</w:t>
      </w:r>
      <w:r w:rsidR="00A17BC2">
        <w:rPr>
          <w:rFonts w:cs="Times New Roman"/>
          <w:color w:val="000000" w:themeColor="text1"/>
        </w:rPr>
        <w:t xml:space="preserve">, along with the brackets necessary to set up the test rig, </w:t>
      </w:r>
      <w:r w:rsidR="00C8363E">
        <w:rPr>
          <w:rFonts w:cs="Times New Roman"/>
          <w:color w:val="000000" w:themeColor="text1"/>
        </w:rPr>
        <w:t xml:space="preserve">and can be used in the future to obtain results on the </w:t>
      </w:r>
      <w:r w:rsidR="00EB794B">
        <w:rPr>
          <w:rFonts w:cs="Times New Roman"/>
          <w:color w:val="000000" w:themeColor="text1"/>
        </w:rPr>
        <w:t>mechanical properties of the rockers, and future work is expected to explore the changes in material strength due to annealing, the implementation of continuous carbon fiber reinforcement, and varying infills.</w:t>
      </w:r>
      <w:r w:rsidR="00CB2B2E" w:rsidRPr="173D6915">
        <w:rPr>
          <w:rFonts w:cs="Times New Roman"/>
          <w:color w:val="000000" w:themeColor="text1"/>
        </w:rPr>
        <w:br w:type="page"/>
      </w:r>
    </w:p>
    <w:bookmarkStart w:id="78" w:name="_Toc152971643" w:displacedByCustomXml="next"/>
    <w:sdt>
      <w:sdtPr>
        <w:rPr>
          <w:rFonts w:eastAsia="Arial" w:cs="Arial"/>
          <w:color w:val="000000" w:themeColor="text1"/>
          <w:sz w:val="22"/>
          <w:szCs w:val="22"/>
        </w:rPr>
        <w:id w:val="1410505231"/>
        <w:docPartObj>
          <w:docPartGallery w:val="Bibliographies"/>
          <w:docPartUnique/>
        </w:docPartObj>
      </w:sdtPr>
      <w:sdtEndPr>
        <w:rPr>
          <w:rFonts w:eastAsiaTheme="minorEastAsia"/>
          <w:sz w:val="24"/>
        </w:rPr>
      </w:sdtEndPr>
      <w:sdtContent>
        <w:p w14:paraId="3DCCF670" w14:textId="4DEE5C53" w:rsidR="00CB2B2E" w:rsidRPr="00C206B1" w:rsidRDefault="00CB2B2E" w:rsidP="00061117">
          <w:pPr>
            <w:pStyle w:val="Heading1"/>
          </w:pPr>
          <w:r w:rsidRPr="00C206B1">
            <w:t>References</w:t>
          </w:r>
          <w:bookmarkEnd w:id="78"/>
        </w:p>
        <w:sdt>
          <w:sdtPr>
            <w:rPr>
              <w:rFonts w:cs="Times New Roman"/>
              <w:color w:val="000000" w:themeColor="text1"/>
            </w:rPr>
            <w:id w:val="-573587230"/>
            <w:bibliography/>
          </w:sdtPr>
          <w:sdtContent>
            <w:p w14:paraId="3BEEEA3F" w14:textId="77777777" w:rsidR="006707A9" w:rsidRDefault="00CB2B2E" w:rsidP="009F224A">
              <w:pPr>
                <w:spacing w:line="480" w:lineRule="auto"/>
                <w:jc w:val="both"/>
                <w:rPr>
                  <w:noProof/>
                </w:rPr>
              </w:pPr>
              <w:r w:rsidRPr="00C206B1">
                <w:rPr>
                  <w:rFonts w:cs="Times New Roman"/>
                  <w:color w:val="000000" w:themeColor="text1"/>
                  <w:szCs w:val="24"/>
                </w:rPr>
                <w:fldChar w:fldCharType="begin"/>
              </w:r>
              <w:r w:rsidRPr="00C206B1">
                <w:rPr>
                  <w:rFonts w:cs="Times New Roman"/>
                  <w:color w:val="000000" w:themeColor="text1"/>
                  <w:szCs w:val="24"/>
                </w:rPr>
                <w:instrText xml:space="preserve"> BIBLIOGRAPHY </w:instrText>
              </w:r>
              <w:r w:rsidRPr="00C206B1">
                <w:rPr>
                  <w:rFonts w:cs="Times New Roman"/>
                  <w:color w:val="000000" w:themeColor="text1"/>
                  <w:szCs w:val="24"/>
                </w:rP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19"/>
                <w:gridCol w:w="12241"/>
              </w:tblGrid>
              <w:tr w:rsidR="006707A9" w14:paraId="25B23C86" w14:textId="77777777" w:rsidTr="006707A9">
                <w:trPr>
                  <w:divId w:val="1254783024"/>
                  <w:tblCellSpacing w:w="15" w:type="dxa"/>
                </w:trPr>
                <w:tc>
                  <w:tcPr>
                    <w:tcW w:w="260" w:type="pct"/>
                    <w:hideMark/>
                  </w:tcPr>
                  <w:p w14:paraId="78D9467B" w14:textId="30655EB4" w:rsidR="006707A9" w:rsidRDefault="006707A9">
                    <w:pPr>
                      <w:pStyle w:val="Bibliography"/>
                      <w:rPr>
                        <w:noProof/>
                        <w:szCs w:val="24"/>
                      </w:rPr>
                    </w:pPr>
                    <w:r>
                      <w:rPr>
                        <w:noProof/>
                      </w:rPr>
                      <w:t xml:space="preserve">[1] </w:t>
                    </w:r>
                  </w:p>
                </w:tc>
                <w:tc>
                  <w:tcPr>
                    <w:tcW w:w="4705" w:type="pct"/>
                    <w:hideMark/>
                  </w:tcPr>
                  <w:p w14:paraId="4271E02F" w14:textId="77777777" w:rsidR="006707A9" w:rsidRDefault="006707A9">
                    <w:pPr>
                      <w:pStyle w:val="Bibliography"/>
                      <w:rPr>
                        <w:noProof/>
                      </w:rPr>
                    </w:pPr>
                    <w:r>
                      <w:rPr>
                        <w:noProof/>
                      </w:rPr>
                      <w:t>"Monarch Racing," Old Dominion University, [Online]. Available: https://sites.wp.odu.edu/monarch-racing/. [Accessed 1 August 2023].</w:t>
                    </w:r>
                  </w:p>
                </w:tc>
              </w:tr>
              <w:tr w:rsidR="006707A9" w14:paraId="2BFA4D76" w14:textId="77777777" w:rsidTr="006707A9">
                <w:trPr>
                  <w:divId w:val="1254783024"/>
                  <w:tblCellSpacing w:w="15" w:type="dxa"/>
                </w:trPr>
                <w:tc>
                  <w:tcPr>
                    <w:tcW w:w="260" w:type="pct"/>
                    <w:hideMark/>
                  </w:tcPr>
                  <w:p w14:paraId="41C8A52A" w14:textId="77777777" w:rsidR="006707A9" w:rsidRDefault="006707A9">
                    <w:pPr>
                      <w:pStyle w:val="Bibliography"/>
                      <w:rPr>
                        <w:noProof/>
                      </w:rPr>
                    </w:pPr>
                    <w:r>
                      <w:rPr>
                        <w:noProof/>
                      </w:rPr>
                      <w:t xml:space="preserve">[2] </w:t>
                    </w:r>
                  </w:p>
                </w:tc>
                <w:tc>
                  <w:tcPr>
                    <w:tcW w:w="4705" w:type="pct"/>
                    <w:hideMark/>
                  </w:tcPr>
                  <w:p w14:paraId="497516D9" w14:textId="77777777" w:rsidR="006707A9" w:rsidRDefault="006707A9">
                    <w:pPr>
                      <w:pStyle w:val="Bibliography"/>
                      <w:rPr>
                        <w:noProof/>
                      </w:rPr>
                    </w:pPr>
                    <w:r>
                      <w:rPr>
                        <w:noProof/>
                      </w:rPr>
                      <w:t>"SAE International," SAE International, 2023. [Online]. Available: https://www.sae.org/attend/student-events/formula-sae-knowledge/learning-objectives. [Accessed 1 August 2023].</w:t>
                    </w:r>
                  </w:p>
                </w:tc>
              </w:tr>
              <w:tr w:rsidR="006707A9" w14:paraId="1EB7D1CD" w14:textId="77777777" w:rsidTr="006707A9">
                <w:trPr>
                  <w:divId w:val="1254783024"/>
                  <w:tblCellSpacing w:w="15" w:type="dxa"/>
                </w:trPr>
                <w:tc>
                  <w:tcPr>
                    <w:tcW w:w="260" w:type="pct"/>
                    <w:hideMark/>
                  </w:tcPr>
                  <w:p w14:paraId="3C7A7E69" w14:textId="77777777" w:rsidR="006707A9" w:rsidRDefault="006707A9">
                    <w:pPr>
                      <w:pStyle w:val="Bibliography"/>
                      <w:rPr>
                        <w:noProof/>
                      </w:rPr>
                    </w:pPr>
                    <w:r>
                      <w:rPr>
                        <w:noProof/>
                      </w:rPr>
                      <w:t xml:space="preserve">[3] </w:t>
                    </w:r>
                  </w:p>
                </w:tc>
                <w:tc>
                  <w:tcPr>
                    <w:tcW w:w="4705" w:type="pct"/>
                    <w:hideMark/>
                  </w:tcPr>
                  <w:p w14:paraId="4250541E" w14:textId="77777777" w:rsidR="006707A9" w:rsidRDefault="006707A9">
                    <w:pPr>
                      <w:pStyle w:val="Bibliography"/>
                      <w:rPr>
                        <w:noProof/>
                      </w:rPr>
                    </w:pPr>
                    <w:r>
                      <w:rPr>
                        <w:noProof/>
                      </w:rPr>
                      <w:t>"Formula SAE Rules 2023," 7 November 2022. [Online]. Available: file:///C:/Users/nlana/Downloads/FSAE_Rules_2023_V2.pdf. [Accessed 4 August 2022].</w:t>
                    </w:r>
                  </w:p>
                </w:tc>
              </w:tr>
              <w:tr w:rsidR="006707A9" w14:paraId="7E7975AF" w14:textId="77777777" w:rsidTr="006707A9">
                <w:trPr>
                  <w:divId w:val="1254783024"/>
                  <w:tblCellSpacing w:w="15" w:type="dxa"/>
                </w:trPr>
                <w:tc>
                  <w:tcPr>
                    <w:tcW w:w="260" w:type="pct"/>
                    <w:hideMark/>
                  </w:tcPr>
                  <w:p w14:paraId="0CF86338" w14:textId="77777777" w:rsidR="006707A9" w:rsidRDefault="006707A9">
                    <w:pPr>
                      <w:pStyle w:val="Bibliography"/>
                      <w:rPr>
                        <w:noProof/>
                      </w:rPr>
                    </w:pPr>
                    <w:r>
                      <w:rPr>
                        <w:noProof/>
                      </w:rPr>
                      <w:t xml:space="preserve">[4] </w:t>
                    </w:r>
                  </w:p>
                </w:tc>
                <w:tc>
                  <w:tcPr>
                    <w:tcW w:w="4705" w:type="pct"/>
                    <w:hideMark/>
                  </w:tcPr>
                  <w:p w14:paraId="3003023C" w14:textId="77777777" w:rsidR="006707A9" w:rsidRDefault="006707A9">
                    <w:pPr>
                      <w:pStyle w:val="Bibliography"/>
                      <w:rPr>
                        <w:noProof/>
                      </w:rPr>
                    </w:pPr>
                    <w:r>
                      <w:rPr>
                        <w:noProof/>
                      </w:rPr>
                      <w:t>J. A. Farrington, "Redesign of an FSAE Race Car's Steering and Suspension System," University of Southern Queensland Faculty of Engineering and Sureveying, 2011.</w:t>
                    </w:r>
                  </w:p>
                </w:tc>
              </w:tr>
              <w:tr w:rsidR="006707A9" w14:paraId="277F7006" w14:textId="77777777" w:rsidTr="006707A9">
                <w:trPr>
                  <w:divId w:val="1254783024"/>
                  <w:tblCellSpacing w:w="15" w:type="dxa"/>
                </w:trPr>
                <w:tc>
                  <w:tcPr>
                    <w:tcW w:w="260" w:type="pct"/>
                    <w:hideMark/>
                  </w:tcPr>
                  <w:p w14:paraId="14A4BC21" w14:textId="77777777" w:rsidR="006707A9" w:rsidRDefault="006707A9">
                    <w:pPr>
                      <w:pStyle w:val="Bibliography"/>
                      <w:rPr>
                        <w:noProof/>
                      </w:rPr>
                    </w:pPr>
                    <w:r>
                      <w:rPr>
                        <w:noProof/>
                      </w:rPr>
                      <w:t xml:space="preserve">[5] </w:t>
                    </w:r>
                  </w:p>
                </w:tc>
                <w:tc>
                  <w:tcPr>
                    <w:tcW w:w="4705" w:type="pct"/>
                    <w:hideMark/>
                  </w:tcPr>
                  <w:p w14:paraId="0ED1F3B7" w14:textId="77777777" w:rsidR="006707A9" w:rsidRDefault="006707A9">
                    <w:pPr>
                      <w:pStyle w:val="Bibliography"/>
                      <w:rPr>
                        <w:noProof/>
                      </w:rPr>
                    </w:pPr>
                    <w:r>
                      <w:rPr>
                        <w:noProof/>
                      </w:rPr>
                      <w:t>S. Kanal, "Formula1," 13 April 2023. [Online]. Available: https://www.formula1.com/en/latest/article.explainer-whats-the-difference-between-pull-rod-and-push-rod-suspension.1I3wL4LEL0nQZbKZbx1Dhz.html#:~:text=When%20a%20tyre%20goes%20over,lower%20on%20the%20wheel%20assembly.. [Accessed 4 August 2023].</w:t>
                    </w:r>
                  </w:p>
                </w:tc>
              </w:tr>
              <w:tr w:rsidR="006707A9" w14:paraId="0B1A8EEC" w14:textId="77777777" w:rsidTr="006707A9">
                <w:trPr>
                  <w:divId w:val="1254783024"/>
                  <w:tblCellSpacing w:w="15" w:type="dxa"/>
                </w:trPr>
                <w:tc>
                  <w:tcPr>
                    <w:tcW w:w="260" w:type="pct"/>
                    <w:hideMark/>
                  </w:tcPr>
                  <w:p w14:paraId="5EF96707" w14:textId="77777777" w:rsidR="006707A9" w:rsidRDefault="006707A9">
                    <w:pPr>
                      <w:pStyle w:val="Bibliography"/>
                      <w:rPr>
                        <w:noProof/>
                      </w:rPr>
                    </w:pPr>
                    <w:r>
                      <w:rPr>
                        <w:noProof/>
                      </w:rPr>
                      <w:t xml:space="preserve">[6] </w:t>
                    </w:r>
                  </w:p>
                </w:tc>
                <w:tc>
                  <w:tcPr>
                    <w:tcW w:w="4705" w:type="pct"/>
                    <w:hideMark/>
                  </w:tcPr>
                  <w:p w14:paraId="20F25102" w14:textId="77777777" w:rsidR="006707A9" w:rsidRDefault="006707A9">
                    <w:pPr>
                      <w:pStyle w:val="Bibliography"/>
                      <w:rPr>
                        <w:noProof/>
                      </w:rPr>
                    </w:pPr>
                    <w:r>
                      <w:rPr>
                        <w:noProof/>
                      </w:rPr>
                      <w:t>"Suspension Secrets," 2019. [Online]. Available: https://suspensionsecrets.co.uk/lateral-and-longitudinal-load-transfer/. [Accessed 8 December 2023].</w:t>
                    </w:r>
                  </w:p>
                </w:tc>
              </w:tr>
              <w:tr w:rsidR="006707A9" w14:paraId="7102F8DC" w14:textId="77777777" w:rsidTr="006707A9">
                <w:trPr>
                  <w:divId w:val="1254783024"/>
                  <w:tblCellSpacing w:w="15" w:type="dxa"/>
                </w:trPr>
                <w:tc>
                  <w:tcPr>
                    <w:tcW w:w="260" w:type="pct"/>
                    <w:hideMark/>
                  </w:tcPr>
                  <w:p w14:paraId="14E9BB5E" w14:textId="77777777" w:rsidR="006707A9" w:rsidRDefault="006707A9">
                    <w:pPr>
                      <w:pStyle w:val="Bibliography"/>
                      <w:rPr>
                        <w:noProof/>
                      </w:rPr>
                    </w:pPr>
                    <w:r>
                      <w:rPr>
                        <w:noProof/>
                      </w:rPr>
                      <w:t xml:space="preserve">[7] </w:t>
                    </w:r>
                  </w:p>
                </w:tc>
                <w:tc>
                  <w:tcPr>
                    <w:tcW w:w="4705" w:type="pct"/>
                    <w:hideMark/>
                  </w:tcPr>
                  <w:p w14:paraId="65C5D180" w14:textId="77777777" w:rsidR="006707A9" w:rsidRDefault="006707A9">
                    <w:pPr>
                      <w:pStyle w:val="Bibliography"/>
                      <w:rPr>
                        <w:noProof/>
                      </w:rPr>
                    </w:pPr>
                    <w:r>
                      <w:rPr>
                        <w:noProof/>
                      </w:rPr>
                      <w:t>"3D PRINTING," 2023. [Online]. Available: https://3dprinting.com/what-is-3d-printing/. [Accessed 8 December 2023].</w:t>
                    </w:r>
                  </w:p>
                </w:tc>
              </w:tr>
              <w:tr w:rsidR="006707A9" w14:paraId="40A297B3" w14:textId="77777777" w:rsidTr="006707A9">
                <w:trPr>
                  <w:divId w:val="1254783024"/>
                  <w:tblCellSpacing w:w="15" w:type="dxa"/>
                </w:trPr>
                <w:tc>
                  <w:tcPr>
                    <w:tcW w:w="260" w:type="pct"/>
                    <w:hideMark/>
                  </w:tcPr>
                  <w:p w14:paraId="1A11F634" w14:textId="77777777" w:rsidR="006707A9" w:rsidRDefault="006707A9">
                    <w:pPr>
                      <w:pStyle w:val="Bibliography"/>
                      <w:rPr>
                        <w:noProof/>
                      </w:rPr>
                    </w:pPr>
                    <w:r>
                      <w:rPr>
                        <w:noProof/>
                      </w:rPr>
                      <w:t xml:space="preserve">[8] </w:t>
                    </w:r>
                  </w:p>
                </w:tc>
                <w:tc>
                  <w:tcPr>
                    <w:tcW w:w="4705" w:type="pct"/>
                    <w:hideMark/>
                  </w:tcPr>
                  <w:p w14:paraId="3E1EDA1E" w14:textId="77777777" w:rsidR="006707A9" w:rsidRDefault="006707A9">
                    <w:pPr>
                      <w:pStyle w:val="Bibliography"/>
                      <w:rPr>
                        <w:noProof/>
                      </w:rPr>
                    </w:pPr>
                    <w:r>
                      <w:rPr>
                        <w:noProof/>
                      </w:rPr>
                      <w:t xml:space="preserve">Engineering Drawing Practices, ASME, 2017. </w:t>
                    </w:r>
                  </w:p>
                </w:tc>
              </w:tr>
              <w:tr w:rsidR="006707A9" w14:paraId="0616CC60" w14:textId="77777777" w:rsidTr="006707A9">
                <w:trPr>
                  <w:divId w:val="1254783024"/>
                  <w:tblCellSpacing w:w="15" w:type="dxa"/>
                </w:trPr>
                <w:tc>
                  <w:tcPr>
                    <w:tcW w:w="260" w:type="pct"/>
                    <w:hideMark/>
                  </w:tcPr>
                  <w:p w14:paraId="38A28FF6" w14:textId="77777777" w:rsidR="006707A9" w:rsidRDefault="006707A9">
                    <w:pPr>
                      <w:pStyle w:val="Bibliography"/>
                      <w:rPr>
                        <w:noProof/>
                      </w:rPr>
                    </w:pPr>
                    <w:r>
                      <w:rPr>
                        <w:noProof/>
                      </w:rPr>
                      <w:t xml:space="preserve">[9] </w:t>
                    </w:r>
                  </w:p>
                </w:tc>
                <w:tc>
                  <w:tcPr>
                    <w:tcW w:w="4705" w:type="pct"/>
                    <w:hideMark/>
                  </w:tcPr>
                  <w:p w14:paraId="4F79935A" w14:textId="77777777" w:rsidR="006707A9" w:rsidRDefault="006707A9">
                    <w:pPr>
                      <w:pStyle w:val="Bibliography"/>
                      <w:rPr>
                        <w:noProof/>
                      </w:rPr>
                    </w:pPr>
                    <w:r>
                      <w:rPr>
                        <w:noProof/>
                      </w:rPr>
                      <w:t>"MatWeb," 2023. [Online]. Available: https://www.matweb.com/search/DataSheet.aspx?MatGUID=3b7912a327fc46adae8d97ba8c2c21ea&amp;ckck=1. [Accessed 4 August 2023].</w:t>
                    </w:r>
                  </w:p>
                </w:tc>
              </w:tr>
              <w:tr w:rsidR="006707A9" w14:paraId="69A2FF6C" w14:textId="77777777" w:rsidTr="006707A9">
                <w:trPr>
                  <w:divId w:val="1254783024"/>
                  <w:tblCellSpacing w:w="15" w:type="dxa"/>
                </w:trPr>
                <w:tc>
                  <w:tcPr>
                    <w:tcW w:w="260" w:type="pct"/>
                    <w:hideMark/>
                  </w:tcPr>
                  <w:p w14:paraId="33AB28D6" w14:textId="77777777" w:rsidR="006707A9" w:rsidRDefault="006707A9">
                    <w:pPr>
                      <w:pStyle w:val="Bibliography"/>
                      <w:rPr>
                        <w:noProof/>
                      </w:rPr>
                    </w:pPr>
                    <w:r>
                      <w:rPr>
                        <w:noProof/>
                      </w:rPr>
                      <w:t xml:space="preserve">[10] </w:t>
                    </w:r>
                  </w:p>
                </w:tc>
                <w:tc>
                  <w:tcPr>
                    <w:tcW w:w="4705" w:type="pct"/>
                    <w:hideMark/>
                  </w:tcPr>
                  <w:p w14:paraId="484A68CB" w14:textId="77777777" w:rsidR="006707A9" w:rsidRDefault="006707A9">
                    <w:pPr>
                      <w:pStyle w:val="Bibliography"/>
                      <w:rPr>
                        <w:noProof/>
                      </w:rPr>
                    </w:pPr>
                    <w:r>
                      <w:rPr>
                        <w:noProof/>
                      </w:rPr>
                      <w:t>"MatWeb," 2023. [Online]. Available: https://www.matweb.com/search/DataSheet.aspx?MatGUID=fb48404b7e04433bb3ee3d2a0af922ff. [Accessed 4 August 2023].</w:t>
                    </w:r>
                  </w:p>
                </w:tc>
              </w:tr>
              <w:tr w:rsidR="006707A9" w14:paraId="14447936" w14:textId="77777777" w:rsidTr="006707A9">
                <w:trPr>
                  <w:divId w:val="1254783024"/>
                  <w:tblCellSpacing w:w="15" w:type="dxa"/>
                </w:trPr>
                <w:tc>
                  <w:tcPr>
                    <w:tcW w:w="260" w:type="pct"/>
                    <w:hideMark/>
                  </w:tcPr>
                  <w:p w14:paraId="2D2DBD9C" w14:textId="77777777" w:rsidR="006707A9" w:rsidRDefault="006707A9">
                    <w:pPr>
                      <w:pStyle w:val="Bibliography"/>
                      <w:rPr>
                        <w:noProof/>
                      </w:rPr>
                    </w:pPr>
                    <w:r>
                      <w:rPr>
                        <w:noProof/>
                      </w:rPr>
                      <w:t xml:space="preserve">[11] </w:t>
                    </w:r>
                  </w:p>
                </w:tc>
                <w:tc>
                  <w:tcPr>
                    <w:tcW w:w="4705" w:type="pct"/>
                    <w:hideMark/>
                  </w:tcPr>
                  <w:p w14:paraId="4ECFC850" w14:textId="77777777" w:rsidR="006707A9" w:rsidRDefault="006707A9">
                    <w:pPr>
                      <w:pStyle w:val="Bibliography"/>
                      <w:rPr>
                        <w:noProof/>
                      </w:rPr>
                    </w:pPr>
                    <w:r>
                      <w:rPr>
                        <w:noProof/>
                      </w:rPr>
                      <w:t xml:space="preserve">W. F. Milliken and D. L. Milliken, Race Car Vehicle Dynamics, Warrendale: Society of Automotive Engineers, Inc, 1995. </w:t>
                    </w:r>
                  </w:p>
                </w:tc>
              </w:tr>
            </w:tbl>
            <w:p w14:paraId="21EABF6C" w14:textId="77777777" w:rsidR="006707A9" w:rsidRDefault="006707A9">
              <w:pPr>
                <w:divId w:val="1254783024"/>
                <w:rPr>
                  <w:rFonts w:eastAsia="Times New Roman"/>
                  <w:noProof/>
                </w:rPr>
              </w:pPr>
            </w:p>
            <w:p w14:paraId="2DD0EC88" w14:textId="1D12A217" w:rsidR="00D2736A" w:rsidRPr="009F224A" w:rsidRDefault="00CB2B2E" w:rsidP="009F224A">
              <w:pPr>
                <w:spacing w:line="480" w:lineRule="auto"/>
                <w:jc w:val="both"/>
                <w:rPr>
                  <w:rFonts w:cs="Times New Roman"/>
                  <w:color w:val="000000" w:themeColor="text1"/>
                </w:rPr>
              </w:pPr>
              <w:r w:rsidRPr="00C206B1">
                <w:rPr>
                  <w:rFonts w:cs="Times New Roman"/>
                  <w:b/>
                  <w:bCs/>
                  <w:noProof/>
                  <w:color w:val="000000" w:themeColor="text1"/>
                  <w:szCs w:val="24"/>
                </w:rPr>
                <w:fldChar w:fldCharType="end"/>
              </w:r>
            </w:p>
          </w:sdtContent>
        </w:sdt>
      </w:sdtContent>
    </w:sdt>
    <w:bookmarkStart w:id="79" w:name="_Toc142140548" w:displacedByCustomXml="prev"/>
    <w:p w14:paraId="06CA410F" w14:textId="1B07B5ED" w:rsidR="00D2736A" w:rsidRPr="00C206B1" w:rsidRDefault="00D2736A" w:rsidP="00E61A0B">
      <w:pPr>
        <w:pStyle w:val="Heading1"/>
      </w:pPr>
      <w:bookmarkStart w:id="80" w:name="_Toc152971644"/>
      <w:r w:rsidRPr="00C206B1">
        <w:t>Appendices</w:t>
      </w:r>
      <w:bookmarkEnd w:id="80"/>
    </w:p>
    <w:p w14:paraId="58ADDA10" w14:textId="1268AF12" w:rsidR="00F04A77" w:rsidRPr="00F04A77" w:rsidRDefault="00260AAC" w:rsidP="00E61A0B">
      <w:pPr>
        <w:pStyle w:val="Heading2"/>
        <w:spacing w:line="480" w:lineRule="auto"/>
      </w:pPr>
      <w:bookmarkStart w:id="81" w:name="_Toc152971645"/>
      <w:r w:rsidRPr="00F04A77">
        <w:t>Appendix A</w:t>
      </w:r>
      <w:r w:rsidR="00010CB1" w:rsidRPr="00F04A77">
        <w:t>: Contributions</w:t>
      </w:r>
      <w:bookmarkEnd w:id="79"/>
      <w:bookmarkEnd w:id="81"/>
    </w:p>
    <w:p w14:paraId="0521A94E" w14:textId="0794768E" w:rsidR="00F04A77" w:rsidRDefault="00F04A77" w:rsidP="00061117">
      <w:pPr>
        <w:pStyle w:val="Caption"/>
        <w:spacing w:line="480" w:lineRule="auto"/>
      </w:pPr>
      <w:bookmarkStart w:id="82" w:name="_Toc148379906"/>
      <w:bookmarkStart w:id="83" w:name="_Toc148380080"/>
      <w:bookmarkStart w:id="84" w:name="_Toc148617913"/>
      <w:bookmarkStart w:id="85" w:name="_Toc148703819"/>
      <w:r>
        <w:t xml:space="preserve">Table A </w:t>
      </w:r>
      <w:fldSimple w:instr=" SEQ Table_A \* ARABIC ">
        <w:r w:rsidR="00B178CC">
          <w:rPr>
            <w:noProof/>
          </w:rPr>
          <w:t>1</w:t>
        </w:r>
      </w:fldSimple>
      <w:r>
        <w:t xml:space="preserve"> </w:t>
      </w:r>
      <w:r w:rsidR="00502991">
        <w:t>–</w:t>
      </w:r>
      <w:r>
        <w:t xml:space="preserve"> Contributions</w:t>
      </w:r>
      <w:bookmarkEnd w:id="82"/>
      <w:bookmarkEnd w:id="83"/>
      <w:bookmarkEnd w:id="84"/>
      <w:bookmarkEnd w:id="85"/>
    </w:p>
    <w:tbl>
      <w:tblPr>
        <w:tblW w:w="9985" w:type="dxa"/>
        <w:jc w:val="center"/>
        <w:tblCellMar>
          <w:top w:w="15" w:type="dxa"/>
          <w:left w:w="15" w:type="dxa"/>
          <w:bottom w:w="15" w:type="dxa"/>
          <w:right w:w="15" w:type="dxa"/>
        </w:tblCellMar>
        <w:tblLook w:val="04A0" w:firstRow="1" w:lastRow="0" w:firstColumn="1" w:lastColumn="0" w:noHBand="0" w:noVBand="1"/>
      </w:tblPr>
      <w:tblGrid>
        <w:gridCol w:w="2065"/>
        <w:gridCol w:w="7920"/>
      </w:tblGrid>
      <w:tr w:rsidR="001F3F72" w:rsidRPr="001F3F72" w14:paraId="0D057766" w14:textId="77777777" w:rsidTr="00BD1C7D">
        <w:trPr>
          <w:jc w:val="center"/>
        </w:trPr>
        <w:tc>
          <w:tcPr>
            <w:tcW w:w="20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08" w:type="dxa"/>
              <w:bottom w:w="0" w:type="dxa"/>
              <w:right w:w="108" w:type="dxa"/>
            </w:tcMar>
            <w:vAlign w:val="center"/>
            <w:hideMark/>
          </w:tcPr>
          <w:p w14:paraId="5F6EE35B" w14:textId="77777777" w:rsidR="00FE7050" w:rsidRPr="001F3F72" w:rsidRDefault="00FE7050" w:rsidP="00E23219">
            <w:pPr>
              <w:pStyle w:val="NormalWeb"/>
              <w:spacing w:before="0" w:beforeAutospacing="0" w:after="160" w:afterAutospacing="0" w:line="276" w:lineRule="auto"/>
              <w:jc w:val="center"/>
              <w:rPr>
                <w:color w:val="000000" w:themeColor="text1"/>
              </w:rPr>
            </w:pPr>
            <w:r w:rsidRPr="001F3F72">
              <w:rPr>
                <w:b/>
                <w:bCs/>
                <w:color w:val="000000" w:themeColor="text1"/>
              </w:rPr>
              <w:t>CONTRIBUTOR</w:t>
            </w:r>
          </w:p>
        </w:tc>
        <w:tc>
          <w:tcPr>
            <w:tcW w:w="79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tcMar>
              <w:top w:w="0" w:type="dxa"/>
              <w:left w:w="108" w:type="dxa"/>
              <w:bottom w:w="0" w:type="dxa"/>
              <w:right w:w="108" w:type="dxa"/>
            </w:tcMar>
            <w:vAlign w:val="center"/>
            <w:hideMark/>
          </w:tcPr>
          <w:p w14:paraId="3C150249" w14:textId="77777777" w:rsidR="00FE7050" w:rsidRPr="001F3F72" w:rsidRDefault="00FE7050" w:rsidP="00E23219">
            <w:pPr>
              <w:pStyle w:val="NormalWeb"/>
              <w:spacing w:before="0" w:beforeAutospacing="0" w:after="160" w:afterAutospacing="0" w:line="276" w:lineRule="auto"/>
              <w:rPr>
                <w:color w:val="000000" w:themeColor="text1"/>
              </w:rPr>
            </w:pPr>
            <w:r w:rsidRPr="001F3F72">
              <w:rPr>
                <w:b/>
                <w:bCs/>
                <w:color w:val="000000" w:themeColor="text1"/>
              </w:rPr>
              <w:t>CONTRIBUTION(S)</w:t>
            </w:r>
          </w:p>
        </w:tc>
      </w:tr>
      <w:tr w:rsidR="001F3F72" w:rsidRPr="001F3F72" w14:paraId="13F27E52" w14:textId="77777777" w:rsidTr="00BD1C7D">
        <w:trPr>
          <w:jc w:val="center"/>
        </w:trPr>
        <w:tc>
          <w:tcPr>
            <w:tcW w:w="20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25C24578" w14:textId="77777777" w:rsidR="00FE7050" w:rsidRPr="001F3F72" w:rsidRDefault="00FE7050" w:rsidP="00E23219">
            <w:pPr>
              <w:pStyle w:val="NormalWeb"/>
              <w:spacing w:before="0" w:beforeAutospacing="0" w:after="160" w:afterAutospacing="0" w:line="276" w:lineRule="auto"/>
              <w:jc w:val="center"/>
              <w:rPr>
                <w:color w:val="000000" w:themeColor="text1"/>
              </w:rPr>
            </w:pPr>
            <w:r w:rsidRPr="001F3F72">
              <w:rPr>
                <w:color w:val="000000" w:themeColor="text1"/>
              </w:rPr>
              <w:t>Nakoma Austin</w:t>
            </w:r>
          </w:p>
        </w:tc>
        <w:tc>
          <w:tcPr>
            <w:tcW w:w="7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28EFD606" w14:textId="77777777" w:rsidR="00FE7050" w:rsidRPr="001F3F72" w:rsidRDefault="00FE7050" w:rsidP="00E23219">
            <w:pPr>
              <w:pStyle w:val="NormalWeb"/>
              <w:spacing w:before="0" w:beforeAutospacing="0" w:after="160" w:afterAutospacing="0" w:line="276" w:lineRule="auto"/>
              <w:rPr>
                <w:color w:val="000000" w:themeColor="text1"/>
              </w:rPr>
            </w:pPr>
            <w:r w:rsidRPr="001F3F72">
              <w:rPr>
                <w:color w:val="000000" w:themeColor="text1"/>
              </w:rPr>
              <w:t>Table of Contents, List of Figures, List of Tables, Discussion, and Appendices</w:t>
            </w:r>
          </w:p>
        </w:tc>
      </w:tr>
      <w:tr w:rsidR="001F3F72" w:rsidRPr="001F3F72" w14:paraId="53ADDA82" w14:textId="77777777" w:rsidTr="00BD1C7D">
        <w:trPr>
          <w:jc w:val="center"/>
        </w:trPr>
        <w:tc>
          <w:tcPr>
            <w:tcW w:w="20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58E4D6F8" w14:textId="77777777" w:rsidR="00FE7050" w:rsidRPr="001F3F72" w:rsidRDefault="00FE7050" w:rsidP="00E23219">
            <w:pPr>
              <w:pStyle w:val="NormalWeb"/>
              <w:spacing w:before="0" w:beforeAutospacing="0" w:after="160" w:afterAutospacing="0" w:line="276" w:lineRule="auto"/>
              <w:jc w:val="center"/>
              <w:rPr>
                <w:color w:val="000000" w:themeColor="text1"/>
              </w:rPr>
            </w:pPr>
            <w:r w:rsidRPr="001F3F72">
              <w:rPr>
                <w:color w:val="000000" w:themeColor="text1"/>
              </w:rPr>
              <w:t>Raio Lively</w:t>
            </w:r>
          </w:p>
        </w:tc>
        <w:tc>
          <w:tcPr>
            <w:tcW w:w="7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5E17D75C" w14:textId="77777777" w:rsidR="00FE7050" w:rsidRPr="001F3F72" w:rsidRDefault="00FE7050" w:rsidP="00E23219">
            <w:pPr>
              <w:pStyle w:val="NormalWeb"/>
              <w:spacing w:before="0" w:beforeAutospacing="0" w:after="160" w:afterAutospacing="0" w:line="276" w:lineRule="auto"/>
              <w:rPr>
                <w:color w:val="000000" w:themeColor="text1"/>
              </w:rPr>
            </w:pPr>
            <w:r w:rsidRPr="001F3F72">
              <w:rPr>
                <w:color w:val="000000" w:themeColor="text1"/>
              </w:rPr>
              <w:t>Methods and Results</w:t>
            </w:r>
          </w:p>
        </w:tc>
      </w:tr>
      <w:tr w:rsidR="001F3F72" w:rsidRPr="001F3F72" w14:paraId="05D1675B" w14:textId="77777777" w:rsidTr="00BD1C7D">
        <w:trPr>
          <w:jc w:val="center"/>
        </w:trPr>
        <w:tc>
          <w:tcPr>
            <w:tcW w:w="20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4FA49141" w14:textId="77777777" w:rsidR="00FE7050" w:rsidRPr="001F3F72" w:rsidRDefault="00FE7050" w:rsidP="00E23219">
            <w:pPr>
              <w:pStyle w:val="NormalWeb"/>
              <w:spacing w:before="0" w:beforeAutospacing="0" w:after="160" w:afterAutospacing="0" w:line="276" w:lineRule="auto"/>
              <w:jc w:val="center"/>
              <w:rPr>
                <w:color w:val="000000" w:themeColor="text1"/>
              </w:rPr>
            </w:pPr>
            <w:r w:rsidRPr="001F3F72">
              <w:rPr>
                <w:color w:val="000000" w:themeColor="text1"/>
              </w:rPr>
              <w:t>Charles Wilson</w:t>
            </w:r>
          </w:p>
        </w:tc>
        <w:tc>
          <w:tcPr>
            <w:tcW w:w="7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77655742" w14:textId="77777777" w:rsidR="00FE7050" w:rsidRPr="001F3F72" w:rsidRDefault="00FE7050" w:rsidP="00E23219">
            <w:pPr>
              <w:pStyle w:val="NormalWeb"/>
              <w:spacing w:before="0" w:beforeAutospacing="0" w:after="160" w:afterAutospacing="0" w:line="276" w:lineRule="auto"/>
              <w:rPr>
                <w:color w:val="000000" w:themeColor="text1"/>
              </w:rPr>
            </w:pPr>
            <w:r w:rsidRPr="001F3F72">
              <w:rPr>
                <w:color w:val="000000" w:themeColor="text1"/>
              </w:rPr>
              <w:t>Background/Literature Review and Engineering Standards</w:t>
            </w:r>
          </w:p>
        </w:tc>
      </w:tr>
      <w:tr w:rsidR="001F3F72" w:rsidRPr="001F3F72" w14:paraId="6F0570E8" w14:textId="77777777" w:rsidTr="00BD1C7D">
        <w:trPr>
          <w:jc w:val="center"/>
        </w:trPr>
        <w:tc>
          <w:tcPr>
            <w:tcW w:w="20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4D76C295" w14:textId="77777777" w:rsidR="00FE7050" w:rsidRPr="001F3F72" w:rsidRDefault="00FE7050" w:rsidP="00E23219">
            <w:pPr>
              <w:pStyle w:val="NormalWeb"/>
              <w:spacing w:before="0" w:beforeAutospacing="0" w:after="160" w:afterAutospacing="0" w:line="276" w:lineRule="auto"/>
              <w:jc w:val="center"/>
              <w:rPr>
                <w:color w:val="000000" w:themeColor="text1"/>
              </w:rPr>
            </w:pPr>
            <w:r w:rsidRPr="001F3F72">
              <w:rPr>
                <w:color w:val="000000" w:themeColor="text1"/>
              </w:rPr>
              <w:t xml:space="preserve">Jonas </w:t>
            </w:r>
            <w:bookmarkStart w:id="86" w:name="_Int_Kj6BNAuC"/>
            <w:r w:rsidRPr="001F3F72">
              <w:rPr>
                <w:color w:val="000000" w:themeColor="text1"/>
              </w:rPr>
              <w:t>Nouchet</w:t>
            </w:r>
            <w:bookmarkEnd w:id="86"/>
          </w:p>
        </w:tc>
        <w:tc>
          <w:tcPr>
            <w:tcW w:w="7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6013B4A1" w14:textId="77777777" w:rsidR="00FE7050" w:rsidRPr="001F3F72" w:rsidRDefault="00FE7050" w:rsidP="00E23219">
            <w:pPr>
              <w:pStyle w:val="NormalWeb"/>
              <w:spacing w:before="0" w:beforeAutospacing="0" w:after="160" w:afterAutospacing="0" w:line="276" w:lineRule="auto"/>
              <w:rPr>
                <w:color w:val="000000" w:themeColor="text1"/>
              </w:rPr>
            </w:pPr>
            <w:r w:rsidRPr="001F3F72">
              <w:rPr>
                <w:color w:val="000000" w:themeColor="text1"/>
              </w:rPr>
              <w:t>Conclusion and Abstract</w:t>
            </w:r>
          </w:p>
        </w:tc>
      </w:tr>
      <w:tr w:rsidR="001F3F72" w:rsidRPr="001F3F72" w14:paraId="14292545" w14:textId="77777777" w:rsidTr="00BD1C7D">
        <w:trPr>
          <w:jc w:val="center"/>
        </w:trPr>
        <w:tc>
          <w:tcPr>
            <w:tcW w:w="20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3EC96E1D" w14:textId="77777777" w:rsidR="00FE7050" w:rsidRPr="001F3F72" w:rsidRDefault="00FE7050" w:rsidP="00E23219">
            <w:pPr>
              <w:pStyle w:val="NormalWeb"/>
              <w:spacing w:before="0" w:beforeAutospacing="0" w:after="160" w:afterAutospacing="0" w:line="276" w:lineRule="auto"/>
              <w:jc w:val="center"/>
              <w:rPr>
                <w:color w:val="000000" w:themeColor="text1"/>
              </w:rPr>
            </w:pPr>
            <w:r w:rsidRPr="001F3F72">
              <w:rPr>
                <w:color w:val="000000" w:themeColor="text1"/>
              </w:rPr>
              <w:t>Sean Bryant</w:t>
            </w:r>
          </w:p>
        </w:tc>
        <w:tc>
          <w:tcPr>
            <w:tcW w:w="792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hideMark/>
          </w:tcPr>
          <w:p w14:paraId="509235DC" w14:textId="77777777" w:rsidR="00FE7050" w:rsidRPr="001F3F72" w:rsidRDefault="00FE7050" w:rsidP="00E23219">
            <w:pPr>
              <w:pStyle w:val="NormalWeb"/>
              <w:spacing w:before="0" w:beforeAutospacing="0" w:after="160" w:afterAutospacing="0" w:line="276" w:lineRule="auto"/>
              <w:rPr>
                <w:color w:val="000000" w:themeColor="text1"/>
              </w:rPr>
            </w:pPr>
            <w:r w:rsidRPr="001F3F72">
              <w:rPr>
                <w:color w:val="000000" w:themeColor="text1"/>
              </w:rPr>
              <w:t>Introduction and References</w:t>
            </w:r>
          </w:p>
        </w:tc>
      </w:tr>
    </w:tbl>
    <w:p w14:paraId="09879492" w14:textId="77777777" w:rsidR="00FE7050" w:rsidRPr="001F3F72" w:rsidRDefault="00FE7050" w:rsidP="00061117">
      <w:pPr>
        <w:spacing w:line="480" w:lineRule="auto"/>
        <w:rPr>
          <w:rFonts w:cs="Times New Roman"/>
          <w:color w:val="000000" w:themeColor="text1"/>
          <w:szCs w:val="24"/>
        </w:rPr>
      </w:pPr>
      <w:r w:rsidRPr="001F3F72">
        <w:rPr>
          <w:rFonts w:cs="Times New Roman"/>
          <w:color w:val="000000" w:themeColor="text1"/>
          <w:szCs w:val="24"/>
        </w:rPr>
        <w:br/>
      </w:r>
      <w:r w:rsidRPr="001F3F72">
        <w:rPr>
          <w:rFonts w:cs="Times New Roman"/>
          <w:color w:val="000000" w:themeColor="text1"/>
          <w:szCs w:val="24"/>
        </w:rPr>
        <w:br/>
      </w:r>
    </w:p>
    <w:p w14:paraId="3008F42C" w14:textId="56245E21" w:rsidR="00C93FEC" w:rsidRPr="001F3F72" w:rsidRDefault="00C93FEC" w:rsidP="00061117">
      <w:pPr>
        <w:pBdr>
          <w:top w:val="none" w:sz="0" w:space="0" w:color="auto"/>
          <w:left w:val="none" w:sz="0" w:space="0" w:color="auto"/>
          <w:bottom w:val="none" w:sz="0" w:space="0" w:color="auto"/>
          <w:right w:val="none" w:sz="0" w:space="0" w:color="auto"/>
          <w:between w:val="none" w:sz="0" w:space="0" w:color="auto"/>
        </w:pBdr>
        <w:spacing w:after="160" w:line="480" w:lineRule="auto"/>
        <w:rPr>
          <w:rFonts w:eastAsia="Times New Roman" w:cs="Times New Roman"/>
          <w:color w:val="000000" w:themeColor="text1"/>
          <w:szCs w:val="24"/>
          <w:lang w:eastAsia="en-US"/>
        </w:rPr>
      </w:pPr>
      <w:r w:rsidRPr="001F3F72">
        <w:rPr>
          <w:rFonts w:cs="Times New Roman"/>
          <w:color w:val="000000" w:themeColor="text1"/>
          <w:szCs w:val="24"/>
        </w:rPr>
        <w:t xml:space="preserve"> </w:t>
      </w:r>
    </w:p>
    <w:p w14:paraId="06F6B406" w14:textId="6C187EB9" w:rsidR="00B712B7" w:rsidRPr="00A31BB5" w:rsidRDefault="003E67A3" w:rsidP="00A31BB5">
      <w:pPr>
        <w:pBdr>
          <w:top w:val="none" w:sz="0" w:space="0" w:color="auto"/>
          <w:left w:val="none" w:sz="0" w:space="0" w:color="auto"/>
          <w:bottom w:val="none" w:sz="0" w:space="0" w:color="auto"/>
          <w:right w:val="none" w:sz="0" w:space="0" w:color="auto"/>
          <w:between w:val="none" w:sz="0" w:space="0" w:color="auto"/>
        </w:pBdr>
        <w:spacing w:after="160" w:line="480" w:lineRule="auto"/>
        <w:rPr>
          <w:rFonts w:cs="Times New Roman"/>
          <w:i/>
          <w:iCs/>
          <w:color w:val="000000" w:themeColor="text1"/>
          <w:szCs w:val="24"/>
        </w:rPr>
      </w:pPr>
      <w:r>
        <w:br w:type="page"/>
      </w:r>
    </w:p>
    <w:p w14:paraId="1EAD4A1D" w14:textId="08F0523D" w:rsidR="003D1287" w:rsidRPr="00312DC3" w:rsidRDefault="00260AAC" w:rsidP="00312DC3">
      <w:pPr>
        <w:pStyle w:val="Heading2"/>
        <w:spacing w:line="480" w:lineRule="auto"/>
        <w:rPr>
          <w:rFonts w:eastAsia="Times New Roman"/>
          <w:lang w:eastAsia="en-US"/>
        </w:rPr>
      </w:pPr>
      <w:bookmarkStart w:id="87" w:name="_Ref148633865"/>
      <w:bookmarkStart w:id="88" w:name="_Toc152971646"/>
      <w:r w:rsidRPr="006B5AF3">
        <w:t xml:space="preserve">Appendix </w:t>
      </w:r>
      <w:r w:rsidR="00E61A0B">
        <w:t>B</w:t>
      </w:r>
      <w:r w:rsidR="009D7CA2" w:rsidRPr="006B5AF3">
        <w:t>: Pre-Topology Linear Static Analysis</w:t>
      </w:r>
      <w:bookmarkEnd w:id="87"/>
      <w:bookmarkEnd w:id="88"/>
    </w:p>
    <w:p w14:paraId="4A0FC72D" w14:textId="6B26D140" w:rsidR="000515BA" w:rsidRDefault="00A31BB5" w:rsidP="00A31BB5">
      <w:pPr>
        <w:pStyle w:val="Caption"/>
      </w:pPr>
      <w:bookmarkStart w:id="89" w:name="_Ref148688340"/>
      <w:bookmarkStart w:id="90" w:name="_Toc148617886"/>
      <w:bookmarkStart w:id="91" w:name="_Toc152971658"/>
      <w:r>
        <w:t xml:space="preserve">Figure B </w:t>
      </w:r>
      <w:fldSimple w:instr=" SEQ Figure_B \* ARABIC ">
        <w:r w:rsidR="00B178CC">
          <w:rPr>
            <w:noProof/>
          </w:rPr>
          <w:t>1</w:t>
        </w:r>
      </w:fldSimple>
      <w:bookmarkEnd w:id="89"/>
      <w:r w:rsidR="000515BA">
        <w:t xml:space="preserve">– </w:t>
      </w:r>
      <w:r w:rsidR="00786FF9">
        <w:t xml:space="preserve">Pre-Topology </w:t>
      </w:r>
      <w:r w:rsidR="000515BA">
        <w:t>Front Rocker Stress Plot, Multi-Angle</w:t>
      </w:r>
      <w:bookmarkEnd w:id="90"/>
      <w:bookmarkEnd w:id="91"/>
    </w:p>
    <w:tbl>
      <w:tblPr>
        <w:tblStyle w:val="TableGrid"/>
        <w:tblW w:w="0" w:type="auto"/>
        <w:jc w:val="center"/>
        <w:shd w:val="clear" w:color="auto" w:fill="000000" w:themeFill="text1"/>
        <w:tblLook w:val="04A0" w:firstRow="1" w:lastRow="0" w:firstColumn="1" w:lastColumn="0" w:noHBand="0" w:noVBand="1"/>
      </w:tblPr>
      <w:tblGrid>
        <w:gridCol w:w="6276"/>
        <w:gridCol w:w="6336"/>
      </w:tblGrid>
      <w:tr w:rsidR="0037008B" w14:paraId="2B6046C0" w14:textId="77777777" w:rsidTr="004E1EF0">
        <w:trPr>
          <w:jc w:val="center"/>
        </w:trPr>
        <w:tc>
          <w:tcPr>
            <w:tcW w:w="0" w:type="auto"/>
            <w:shd w:val="clear" w:color="auto" w:fill="000000" w:themeFill="text1"/>
            <w:vAlign w:val="center"/>
          </w:tcPr>
          <w:p w14:paraId="3DFB1FFB" w14:textId="06636F14" w:rsidR="0037008B" w:rsidRDefault="0037008B"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537F0094" wp14:editId="42FCABC0">
                  <wp:extent cx="3801490" cy="1981703"/>
                  <wp:effectExtent l="0" t="0" r="8890" b="0"/>
                  <wp:docPr id="141033170" name="Picture 141033170" descr="A multicolored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multicolored object with hole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5942" cy="1989237"/>
                          </a:xfrm>
                          <a:prstGeom prst="rect">
                            <a:avLst/>
                          </a:prstGeom>
                          <a:noFill/>
                          <a:ln>
                            <a:noFill/>
                          </a:ln>
                        </pic:spPr>
                      </pic:pic>
                    </a:graphicData>
                  </a:graphic>
                </wp:inline>
              </w:drawing>
            </w:r>
          </w:p>
        </w:tc>
        <w:tc>
          <w:tcPr>
            <w:tcW w:w="0" w:type="auto"/>
            <w:shd w:val="clear" w:color="auto" w:fill="000000" w:themeFill="text1"/>
            <w:vAlign w:val="center"/>
          </w:tcPr>
          <w:p w14:paraId="6606BBD2" w14:textId="787C4446" w:rsidR="0037008B" w:rsidRDefault="0037008B"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65C19C65" wp14:editId="788FE2CC">
                  <wp:extent cx="3803904" cy="1984248"/>
                  <wp:effectExtent l="0" t="0" r="6350" b="0"/>
                  <wp:docPr id="2096332487" name="Picture 2096332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r>
      <w:tr w:rsidR="0037008B" w14:paraId="137EC875" w14:textId="77777777" w:rsidTr="004E1EF0">
        <w:trPr>
          <w:jc w:val="center"/>
        </w:trPr>
        <w:tc>
          <w:tcPr>
            <w:tcW w:w="0" w:type="auto"/>
            <w:shd w:val="clear" w:color="auto" w:fill="000000" w:themeFill="text1"/>
            <w:vAlign w:val="center"/>
          </w:tcPr>
          <w:p w14:paraId="2786F6F6" w14:textId="5D7FAEDA" w:rsidR="0037008B" w:rsidRDefault="0037008B"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0C704609" wp14:editId="65AF5331">
                  <wp:extent cx="3803904" cy="1984248"/>
                  <wp:effectExtent l="0" t="0" r="6350" b="0"/>
                  <wp:docPr id="1090920701" name="Picture 1090920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c>
          <w:tcPr>
            <w:tcW w:w="0" w:type="auto"/>
            <w:shd w:val="clear" w:color="auto" w:fill="000000" w:themeFill="text1"/>
            <w:vAlign w:val="center"/>
          </w:tcPr>
          <w:p w14:paraId="7FBD1295" w14:textId="63296CFE" w:rsidR="0037008B" w:rsidRDefault="0037008B"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06CFDBBD" wp14:editId="59DDA954">
                  <wp:extent cx="3803904" cy="1984248"/>
                  <wp:effectExtent l="0" t="0" r="6350" b="0"/>
                  <wp:docPr id="640722950" name="Picture 6407229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r>
    </w:tbl>
    <w:p w14:paraId="602BAD3D" w14:textId="77777777" w:rsidR="0037008B" w:rsidRDefault="0037008B" w:rsidP="00061117">
      <w:pPr>
        <w:spacing w:line="480" w:lineRule="auto"/>
      </w:pPr>
    </w:p>
    <w:p w14:paraId="23D91EB6" w14:textId="51D5864D" w:rsidR="00EC563F" w:rsidRDefault="00A31BB5" w:rsidP="00061117">
      <w:pPr>
        <w:pStyle w:val="Caption"/>
        <w:spacing w:line="480" w:lineRule="auto"/>
      </w:pPr>
      <w:bookmarkStart w:id="92" w:name="_Ref148688342"/>
      <w:bookmarkStart w:id="93" w:name="_Toc148617887"/>
      <w:bookmarkStart w:id="94" w:name="_Toc152971659"/>
      <w:r>
        <w:t>Figure B</w:t>
      </w:r>
      <w:r w:rsidR="00EC563F">
        <w:t xml:space="preserve"> </w:t>
      </w:r>
      <w:fldSimple w:instr=" SEQ Figure_B \* ARABIC ">
        <w:r w:rsidR="00B178CC">
          <w:rPr>
            <w:noProof/>
          </w:rPr>
          <w:t>2</w:t>
        </w:r>
      </w:fldSimple>
      <w:bookmarkEnd w:id="92"/>
      <w:r w:rsidR="00EC563F">
        <w:t xml:space="preserve"> – </w:t>
      </w:r>
      <w:r w:rsidR="006F6A99">
        <w:t xml:space="preserve">Pre-Topology </w:t>
      </w:r>
      <w:r w:rsidR="00EC563F">
        <w:t>Rear Rocker Stress Plot, Multi-Angle</w:t>
      </w:r>
      <w:bookmarkEnd w:id="93"/>
      <w:bookmarkEnd w:id="94"/>
    </w:p>
    <w:tbl>
      <w:tblPr>
        <w:tblStyle w:val="TableGrid"/>
        <w:tblW w:w="0" w:type="auto"/>
        <w:jc w:val="center"/>
        <w:shd w:val="clear" w:color="auto" w:fill="000000" w:themeFill="text1"/>
        <w:tblLook w:val="04A0" w:firstRow="1" w:lastRow="0" w:firstColumn="1" w:lastColumn="0" w:noHBand="0" w:noVBand="1"/>
      </w:tblPr>
      <w:tblGrid>
        <w:gridCol w:w="6276"/>
        <w:gridCol w:w="6276"/>
      </w:tblGrid>
      <w:tr w:rsidR="005A6778" w14:paraId="2A9D5DC9" w14:textId="77777777" w:rsidTr="002F40F3">
        <w:trPr>
          <w:jc w:val="center"/>
        </w:trPr>
        <w:tc>
          <w:tcPr>
            <w:tcW w:w="0" w:type="auto"/>
            <w:shd w:val="clear" w:color="auto" w:fill="000000" w:themeFill="text1"/>
            <w:vAlign w:val="center"/>
          </w:tcPr>
          <w:p w14:paraId="5A640F66" w14:textId="51A0741A" w:rsidR="005A6778" w:rsidRDefault="002F40F3"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5B6EC009" wp14:editId="1AD500E4">
                  <wp:extent cx="3803904" cy="1984248"/>
                  <wp:effectExtent l="0" t="0" r="6350" b="0"/>
                  <wp:docPr id="1735891299" name="Picture 1735891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c>
          <w:tcPr>
            <w:tcW w:w="0" w:type="auto"/>
            <w:shd w:val="clear" w:color="auto" w:fill="000000" w:themeFill="text1"/>
            <w:vAlign w:val="center"/>
          </w:tcPr>
          <w:p w14:paraId="4BAF996A" w14:textId="35E743AF" w:rsidR="005A6778" w:rsidRDefault="002F40F3"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38D75C83" wp14:editId="007EC840">
                  <wp:extent cx="3803904" cy="1984248"/>
                  <wp:effectExtent l="0" t="0" r="6350" b="0"/>
                  <wp:docPr id="2125170506" name="Picture 2125170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r>
      <w:tr w:rsidR="005A6778" w14:paraId="6EA45C12" w14:textId="77777777" w:rsidTr="002F40F3">
        <w:trPr>
          <w:jc w:val="center"/>
        </w:trPr>
        <w:tc>
          <w:tcPr>
            <w:tcW w:w="0" w:type="auto"/>
            <w:shd w:val="clear" w:color="auto" w:fill="000000" w:themeFill="text1"/>
            <w:vAlign w:val="center"/>
          </w:tcPr>
          <w:p w14:paraId="7223BF88" w14:textId="73FEEAB3" w:rsidR="005A6778" w:rsidRDefault="002F40F3"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5417134E" wp14:editId="211367B8">
                  <wp:extent cx="3803904" cy="1984248"/>
                  <wp:effectExtent l="0" t="0" r="6350" b="0"/>
                  <wp:docPr id="208795628" name="Picture 208795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c>
          <w:tcPr>
            <w:tcW w:w="0" w:type="auto"/>
            <w:shd w:val="clear" w:color="auto" w:fill="000000" w:themeFill="text1"/>
            <w:vAlign w:val="center"/>
          </w:tcPr>
          <w:p w14:paraId="6077CA9A" w14:textId="7D4A5522" w:rsidR="005A6778" w:rsidRDefault="002F40F3"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35D461B8" wp14:editId="3F9DBAC8">
                  <wp:extent cx="3803904" cy="1984248"/>
                  <wp:effectExtent l="0" t="0" r="6350" b="0"/>
                  <wp:docPr id="2014712964" name="Picture 2014712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r>
    </w:tbl>
    <w:p w14:paraId="4D9AA0EE" w14:textId="77777777" w:rsidR="005A6778" w:rsidRDefault="005A6778" w:rsidP="00061117">
      <w:pPr>
        <w:spacing w:line="480" w:lineRule="auto"/>
      </w:pPr>
    </w:p>
    <w:p w14:paraId="282907F4" w14:textId="23A6BB88" w:rsidR="00E87D60" w:rsidRDefault="00A31BB5" w:rsidP="00061117">
      <w:pPr>
        <w:pStyle w:val="Caption"/>
        <w:spacing w:line="480" w:lineRule="auto"/>
      </w:pPr>
      <w:bookmarkStart w:id="95" w:name="_Ref148688344"/>
      <w:bookmarkStart w:id="96" w:name="_Toc148617888"/>
      <w:bookmarkStart w:id="97" w:name="_Toc152971660"/>
      <w:r>
        <w:t>Figure B</w:t>
      </w:r>
      <w:r w:rsidR="00E87D60">
        <w:t xml:space="preserve"> </w:t>
      </w:r>
      <w:fldSimple w:instr=" SEQ Figure_B \* ARABIC ">
        <w:r w:rsidR="00B178CC">
          <w:rPr>
            <w:noProof/>
          </w:rPr>
          <w:t>3</w:t>
        </w:r>
      </w:fldSimple>
      <w:bookmarkEnd w:id="95"/>
      <w:r w:rsidR="00E87D60">
        <w:t xml:space="preserve"> – </w:t>
      </w:r>
      <w:r w:rsidR="003C74C2">
        <w:t xml:space="preserve">Pre-Topology </w:t>
      </w:r>
      <w:r w:rsidR="00E87D60">
        <w:t>Front Rocker Displacement Plot; [Left] Pre-Displacement; [Right] Post-Displacement</w:t>
      </w:r>
      <w:bookmarkEnd w:id="96"/>
      <w:bookmarkEnd w:id="97"/>
    </w:p>
    <w:tbl>
      <w:tblPr>
        <w:tblStyle w:val="TableGrid"/>
        <w:tblW w:w="0" w:type="auto"/>
        <w:shd w:val="clear" w:color="auto" w:fill="000000" w:themeFill="text1"/>
        <w:tblLook w:val="04A0" w:firstRow="1" w:lastRow="0" w:firstColumn="1" w:lastColumn="0" w:noHBand="0" w:noVBand="1"/>
      </w:tblPr>
      <w:tblGrid>
        <w:gridCol w:w="6475"/>
        <w:gridCol w:w="6475"/>
      </w:tblGrid>
      <w:tr w:rsidR="00E87D60" w14:paraId="3A3D7548" w14:textId="77777777" w:rsidTr="00E87D60">
        <w:tc>
          <w:tcPr>
            <w:tcW w:w="6475" w:type="dxa"/>
            <w:shd w:val="clear" w:color="auto" w:fill="000000" w:themeFill="text1"/>
          </w:tcPr>
          <w:p w14:paraId="38C88702" w14:textId="2F3772A7" w:rsidR="00E87D60" w:rsidRDefault="00E87D60"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2F7A73A3" wp14:editId="488F618A">
                  <wp:extent cx="3803904" cy="1984248"/>
                  <wp:effectExtent l="0" t="0" r="6350" b="0"/>
                  <wp:docPr id="1689200247" name="Picture 1689200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c>
          <w:tcPr>
            <w:tcW w:w="6475" w:type="dxa"/>
            <w:shd w:val="clear" w:color="auto" w:fill="000000" w:themeFill="text1"/>
          </w:tcPr>
          <w:p w14:paraId="7FF02161" w14:textId="4281249B" w:rsidR="00E87D60" w:rsidRDefault="00E87D60"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03883ADB" wp14:editId="54F7FC1A">
                  <wp:extent cx="3803904" cy="1984248"/>
                  <wp:effectExtent l="0" t="0" r="6350" b="0"/>
                  <wp:docPr id="1505581222" name="Picture 1505581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r>
    </w:tbl>
    <w:p w14:paraId="777CA21C" w14:textId="77777777" w:rsidR="00A64529" w:rsidRDefault="00A64529" w:rsidP="00061117">
      <w:pPr>
        <w:spacing w:line="480" w:lineRule="auto"/>
      </w:pPr>
    </w:p>
    <w:p w14:paraId="32DA564B" w14:textId="79B48A61" w:rsidR="00BE2FB4" w:rsidRDefault="00A31BB5" w:rsidP="00061117">
      <w:pPr>
        <w:pStyle w:val="Caption"/>
        <w:spacing w:line="480" w:lineRule="auto"/>
      </w:pPr>
      <w:bookmarkStart w:id="98" w:name="_Ref148688346"/>
      <w:bookmarkStart w:id="99" w:name="_Toc148617889"/>
      <w:bookmarkStart w:id="100" w:name="_Toc152971661"/>
      <w:r>
        <w:t>Figure B</w:t>
      </w:r>
      <w:r w:rsidR="00BE2FB4">
        <w:t xml:space="preserve"> </w:t>
      </w:r>
      <w:fldSimple w:instr=" SEQ Figure_B \* ARABIC ">
        <w:r w:rsidR="00B178CC">
          <w:rPr>
            <w:noProof/>
          </w:rPr>
          <w:t>4</w:t>
        </w:r>
      </w:fldSimple>
      <w:bookmarkEnd w:id="98"/>
      <w:r w:rsidR="00BE2FB4">
        <w:t xml:space="preserve"> – </w:t>
      </w:r>
      <w:r w:rsidR="00AB534D">
        <w:t xml:space="preserve">Pre-Topology </w:t>
      </w:r>
      <w:r w:rsidR="00BE2FB4">
        <w:t>Rear Rocker Displacement Plot; [Left] Pre-Displacement; [Right] Post-Displacement</w:t>
      </w:r>
      <w:bookmarkEnd w:id="99"/>
      <w:bookmarkEnd w:id="100"/>
    </w:p>
    <w:tbl>
      <w:tblPr>
        <w:tblStyle w:val="TableGrid"/>
        <w:tblW w:w="0" w:type="auto"/>
        <w:shd w:val="clear" w:color="auto" w:fill="000000" w:themeFill="text1"/>
        <w:tblLook w:val="04A0" w:firstRow="1" w:lastRow="0" w:firstColumn="1" w:lastColumn="0" w:noHBand="0" w:noVBand="1"/>
      </w:tblPr>
      <w:tblGrid>
        <w:gridCol w:w="6475"/>
        <w:gridCol w:w="6475"/>
      </w:tblGrid>
      <w:tr w:rsidR="00E87D60" w14:paraId="07ED1072" w14:textId="77777777" w:rsidTr="00BE2FB4">
        <w:tc>
          <w:tcPr>
            <w:tcW w:w="6475" w:type="dxa"/>
            <w:shd w:val="clear" w:color="auto" w:fill="000000" w:themeFill="text1"/>
          </w:tcPr>
          <w:p w14:paraId="62D1F350" w14:textId="492E597C" w:rsidR="00E87D60" w:rsidRDefault="00BE2FB4"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6CF9F2BB" wp14:editId="0502BC21">
                  <wp:extent cx="3803904" cy="1984248"/>
                  <wp:effectExtent l="0" t="0" r="6350" b="0"/>
                  <wp:docPr id="1862027115" name="Picture 1862027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c>
          <w:tcPr>
            <w:tcW w:w="6475" w:type="dxa"/>
            <w:shd w:val="clear" w:color="auto" w:fill="000000" w:themeFill="text1"/>
          </w:tcPr>
          <w:p w14:paraId="2B7022A0" w14:textId="5CDC1264" w:rsidR="00E87D60" w:rsidRDefault="00BE2FB4"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Pr>
                <w:noProof/>
              </w:rPr>
              <w:drawing>
                <wp:inline distT="0" distB="0" distL="0" distR="0" wp14:anchorId="6A850349" wp14:editId="33F2CF2D">
                  <wp:extent cx="3803904" cy="1984248"/>
                  <wp:effectExtent l="0" t="0" r="6350" b="0"/>
                  <wp:docPr id="667341894" name="Picture 6673418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r>
    </w:tbl>
    <w:p w14:paraId="0199EDEA" w14:textId="77777777" w:rsidR="006D25D5" w:rsidRDefault="006D25D5" w:rsidP="005001AD">
      <w:pPr>
        <w:pStyle w:val="NormalWeb"/>
        <w:spacing w:before="0" w:beforeAutospacing="0" w:after="160" w:afterAutospacing="0" w:line="480" w:lineRule="auto"/>
        <w:rPr>
          <w:color w:val="000000" w:themeColor="text1"/>
        </w:rPr>
      </w:pPr>
    </w:p>
    <w:p w14:paraId="24E6ADD3" w14:textId="0E11C8D5" w:rsidR="00EA70F4" w:rsidRDefault="00A31BB5" w:rsidP="00061117">
      <w:pPr>
        <w:pStyle w:val="Caption"/>
        <w:spacing w:line="480" w:lineRule="auto"/>
      </w:pPr>
      <w:bookmarkStart w:id="101" w:name="_Ref148688348"/>
      <w:bookmarkStart w:id="102" w:name="_Toc148617890"/>
      <w:bookmarkStart w:id="103" w:name="_Toc152971662"/>
      <w:r>
        <w:t>Figure B</w:t>
      </w:r>
      <w:r w:rsidR="00EA70F4">
        <w:t xml:space="preserve"> </w:t>
      </w:r>
      <w:fldSimple w:instr=" SEQ Figure_B \* ARABIC ">
        <w:r w:rsidR="00B178CC">
          <w:rPr>
            <w:noProof/>
          </w:rPr>
          <w:t>5</w:t>
        </w:r>
      </w:fldSimple>
      <w:bookmarkEnd w:id="101"/>
      <w:r w:rsidR="00EA70F4">
        <w:t xml:space="preserve"> – </w:t>
      </w:r>
      <w:r w:rsidR="003072AD">
        <w:t xml:space="preserve">Pre-Topology </w:t>
      </w:r>
      <w:r w:rsidR="00EA70F4">
        <w:t>Front Rocker Factor of Safety Plot, Multi-Angle</w:t>
      </w:r>
      <w:bookmarkEnd w:id="102"/>
      <w:bookmarkEnd w:id="103"/>
    </w:p>
    <w:tbl>
      <w:tblPr>
        <w:tblStyle w:val="TableGrid"/>
        <w:tblW w:w="0" w:type="auto"/>
        <w:jc w:val="center"/>
        <w:shd w:val="clear" w:color="auto" w:fill="000000" w:themeFill="text1"/>
        <w:tblLook w:val="04A0" w:firstRow="1" w:lastRow="0" w:firstColumn="1" w:lastColumn="0" w:noHBand="0" w:noVBand="1"/>
      </w:tblPr>
      <w:tblGrid>
        <w:gridCol w:w="6216"/>
        <w:gridCol w:w="6216"/>
      </w:tblGrid>
      <w:tr w:rsidR="00EA70F4" w14:paraId="564B4066" w14:textId="44D826E2" w:rsidTr="00EA70F4">
        <w:trPr>
          <w:cantSplit/>
          <w:jc w:val="center"/>
        </w:trPr>
        <w:tc>
          <w:tcPr>
            <w:tcW w:w="0" w:type="auto"/>
            <w:gridSpan w:val="2"/>
            <w:shd w:val="clear" w:color="auto" w:fill="000000" w:themeFill="text1"/>
            <w:vAlign w:val="center"/>
          </w:tcPr>
          <w:p w14:paraId="33588245" w14:textId="4ACCF33F" w:rsidR="00EA70F4" w:rsidRPr="00EA70F4" w:rsidRDefault="00EA70F4" w:rsidP="00061117">
            <w:pPr>
              <w:pStyle w:val="NormalWeb"/>
              <w:spacing w:before="0" w:beforeAutospacing="0" w:after="160" w:afterAutospacing="0" w:line="480" w:lineRule="auto"/>
              <w:jc w:val="center"/>
              <w:rPr>
                <w:color w:val="000000" w:themeColor="text1"/>
              </w:rPr>
            </w:pPr>
            <w:r>
              <w:t> </w:t>
            </w:r>
            <w:r>
              <w:rPr>
                <w:noProof/>
              </w:rPr>
              <w:drawing>
                <wp:inline distT="0" distB="0" distL="0" distR="0" wp14:anchorId="3C801F2E" wp14:editId="57AA3C94">
                  <wp:extent cx="4697129" cy="2608446"/>
                  <wp:effectExtent l="0" t="0" r="8255" b="1905"/>
                  <wp:docPr id="344679058" name="Picture 344679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97129" cy="2608446"/>
                          </a:xfrm>
                          <a:prstGeom prst="rect">
                            <a:avLst/>
                          </a:prstGeom>
                          <a:noFill/>
                          <a:ln>
                            <a:noFill/>
                          </a:ln>
                        </pic:spPr>
                      </pic:pic>
                    </a:graphicData>
                  </a:graphic>
                </wp:inline>
              </w:drawing>
            </w:r>
            <w:r>
              <w:t> </w:t>
            </w:r>
          </w:p>
        </w:tc>
      </w:tr>
      <w:tr w:rsidR="00EA70F4" w14:paraId="32C2A61A" w14:textId="658A668F" w:rsidTr="00EA70F4">
        <w:trPr>
          <w:cantSplit/>
          <w:jc w:val="center"/>
        </w:trPr>
        <w:tc>
          <w:tcPr>
            <w:tcW w:w="0" w:type="auto"/>
            <w:shd w:val="clear" w:color="auto" w:fill="000000" w:themeFill="text1"/>
            <w:vAlign w:val="center"/>
          </w:tcPr>
          <w:p w14:paraId="1FF27015" w14:textId="31CFC45E" w:rsidR="00EA70F4" w:rsidRDefault="00EA70F4" w:rsidP="00061117">
            <w:pPr>
              <w:pStyle w:val="NormalWeb"/>
              <w:spacing w:before="0" w:beforeAutospacing="0" w:after="160" w:afterAutospacing="0" w:line="480" w:lineRule="auto"/>
              <w:jc w:val="center"/>
              <w:rPr>
                <w:color w:val="000000" w:themeColor="text1"/>
              </w:rPr>
            </w:pPr>
            <w:r>
              <w:rPr>
                <w:noProof/>
              </w:rPr>
              <w:drawing>
                <wp:inline distT="0" distB="0" distL="0" distR="0" wp14:anchorId="0AAD069F" wp14:editId="308D561B">
                  <wp:extent cx="3803904" cy="1984248"/>
                  <wp:effectExtent l="0" t="0" r="6350" b="0"/>
                  <wp:docPr id="1607612971" name="Picture 1607612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c>
          <w:tcPr>
            <w:tcW w:w="0" w:type="auto"/>
            <w:shd w:val="clear" w:color="auto" w:fill="000000" w:themeFill="text1"/>
            <w:vAlign w:val="center"/>
          </w:tcPr>
          <w:p w14:paraId="098D5F75" w14:textId="5F2D0463" w:rsidR="00EA70F4" w:rsidRDefault="00EA70F4" w:rsidP="00061117">
            <w:pPr>
              <w:pStyle w:val="NormalWeb"/>
              <w:spacing w:before="0" w:beforeAutospacing="0" w:after="160" w:afterAutospacing="0" w:line="480" w:lineRule="auto"/>
              <w:jc w:val="center"/>
            </w:pPr>
            <w:r>
              <w:rPr>
                <w:noProof/>
              </w:rPr>
              <w:drawing>
                <wp:inline distT="0" distB="0" distL="0" distR="0" wp14:anchorId="5D0E2287" wp14:editId="7C3CB1D4">
                  <wp:extent cx="3803904" cy="1984248"/>
                  <wp:effectExtent l="0" t="0" r="6350" b="0"/>
                  <wp:docPr id="965111077" name="Picture 9651110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r>
    </w:tbl>
    <w:p w14:paraId="71B605E5" w14:textId="77777777" w:rsidR="006D25D5" w:rsidRDefault="006D25D5" w:rsidP="00061117">
      <w:pPr>
        <w:pStyle w:val="NormalWeb"/>
        <w:spacing w:before="0" w:beforeAutospacing="0" w:after="160" w:afterAutospacing="0" w:line="480" w:lineRule="auto"/>
        <w:rPr>
          <w:color w:val="000000" w:themeColor="text1"/>
        </w:rPr>
      </w:pPr>
    </w:p>
    <w:p w14:paraId="28AC09E7" w14:textId="7827ACEC" w:rsidR="004045E6" w:rsidRDefault="00A31BB5" w:rsidP="00061117">
      <w:pPr>
        <w:pStyle w:val="Caption"/>
        <w:spacing w:line="480" w:lineRule="auto"/>
      </w:pPr>
      <w:bookmarkStart w:id="104" w:name="_Ref148688350"/>
      <w:bookmarkStart w:id="105" w:name="_Toc148617891"/>
      <w:bookmarkStart w:id="106" w:name="_Toc152971663"/>
      <w:r>
        <w:t>Figure B</w:t>
      </w:r>
      <w:r w:rsidR="004045E6">
        <w:t xml:space="preserve"> </w:t>
      </w:r>
      <w:fldSimple w:instr=" SEQ Figure_B \* ARABIC ">
        <w:r w:rsidR="00B178CC">
          <w:rPr>
            <w:noProof/>
          </w:rPr>
          <w:t>6</w:t>
        </w:r>
      </w:fldSimple>
      <w:bookmarkEnd w:id="104"/>
      <w:r w:rsidR="004045E6">
        <w:t xml:space="preserve"> – </w:t>
      </w:r>
      <w:r w:rsidR="004362D1">
        <w:t xml:space="preserve">Pre-Topology </w:t>
      </w:r>
      <w:r w:rsidR="004045E6">
        <w:t>Rear Rocker Factor of Safety Plot, Multi-Angle</w:t>
      </w:r>
      <w:bookmarkEnd w:id="105"/>
      <w:bookmarkEnd w:id="106"/>
    </w:p>
    <w:tbl>
      <w:tblPr>
        <w:tblStyle w:val="TableGrid"/>
        <w:tblW w:w="0" w:type="auto"/>
        <w:jc w:val="center"/>
        <w:shd w:val="clear" w:color="auto" w:fill="000000" w:themeFill="text1"/>
        <w:tblLook w:val="04A0" w:firstRow="1" w:lastRow="0" w:firstColumn="1" w:lastColumn="0" w:noHBand="0" w:noVBand="1"/>
      </w:tblPr>
      <w:tblGrid>
        <w:gridCol w:w="6276"/>
        <w:gridCol w:w="6276"/>
      </w:tblGrid>
      <w:tr w:rsidR="00125A8B" w:rsidRPr="00EA70F4" w14:paraId="7AFC0512" w14:textId="77777777" w:rsidTr="00C7651B">
        <w:trPr>
          <w:cantSplit/>
          <w:jc w:val="center"/>
        </w:trPr>
        <w:tc>
          <w:tcPr>
            <w:tcW w:w="0" w:type="auto"/>
            <w:gridSpan w:val="2"/>
            <w:shd w:val="clear" w:color="auto" w:fill="000000" w:themeFill="text1"/>
            <w:vAlign w:val="center"/>
          </w:tcPr>
          <w:p w14:paraId="1CDA3A51" w14:textId="77B60844" w:rsidR="00125A8B" w:rsidRPr="00EA70F4" w:rsidRDefault="00125A8B" w:rsidP="00061117">
            <w:pPr>
              <w:pStyle w:val="NormalWeb"/>
              <w:spacing w:before="0" w:beforeAutospacing="0" w:after="160" w:afterAutospacing="0" w:line="480" w:lineRule="auto"/>
              <w:jc w:val="center"/>
              <w:rPr>
                <w:color w:val="000000" w:themeColor="text1"/>
              </w:rPr>
            </w:pPr>
            <w:r>
              <w:t>  </w:t>
            </w:r>
            <w:r>
              <w:rPr>
                <w:noProof/>
              </w:rPr>
              <w:drawing>
                <wp:inline distT="0" distB="0" distL="0" distR="0" wp14:anchorId="28FEAD8C" wp14:editId="6F084241">
                  <wp:extent cx="4700016" cy="2606040"/>
                  <wp:effectExtent l="0" t="0" r="5715" b="3810"/>
                  <wp:docPr id="769509111" name="Picture 769509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00016" cy="2606040"/>
                          </a:xfrm>
                          <a:prstGeom prst="rect">
                            <a:avLst/>
                          </a:prstGeom>
                          <a:noFill/>
                          <a:ln>
                            <a:noFill/>
                          </a:ln>
                        </pic:spPr>
                      </pic:pic>
                    </a:graphicData>
                  </a:graphic>
                </wp:inline>
              </w:drawing>
            </w:r>
            <w:r>
              <w:t> </w:t>
            </w:r>
          </w:p>
        </w:tc>
      </w:tr>
      <w:tr w:rsidR="00125A8B" w14:paraId="2D8DCC18" w14:textId="77777777" w:rsidTr="00C7651B">
        <w:trPr>
          <w:cantSplit/>
          <w:jc w:val="center"/>
        </w:trPr>
        <w:tc>
          <w:tcPr>
            <w:tcW w:w="0" w:type="auto"/>
            <w:shd w:val="clear" w:color="auto" w:fill="000000" w:themeFill="text1"/>
            <w:vAlign w:val="center"/>
          </w:tcPr>
          <w:p w14:paraId="315B86F7" w14:textId="4A49B12A" w:rsidR="00125A8B" w:rsidRDefault="00125A8B" w:rsidP="00061117">
            <w:pPr>
              <w:pStyle w:val="NormalWeb"/>
              <w:spacing w:before="0" w:beforeAutospacing="0" w:after="160" w:afterAutospacing="0" w:line="480" w:lineRule="auto"/>
              <w:jc w:val="center"/>
              <w:rPr>
                <w:color w:val="000000" w:themeColor="text1"/>
              </w:rPr>
            </w:pPr>
            <w:r>
              <w:t> </w:t>
            </w:r>
            <w:r>
              <w:rPr>
                <w:noProof/>
              </w:rPr>
              <w:drawing>
                <wp:inline distT="0" distB="0" distL="0" distR="0" wp14:anchorId="03BDEBDB" wp14:editId="7E821D46">
                  <wp:extent cx="3803904" cy="1984248"/>
                  <wp:effectExtent l="0" t="0" r="6350" b="0"/>
                  <wp:docPr id="1453023767" name="Picture 1453023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c>
          <w:tcPr>
            <w:tcW w:w="0" w:type="auto"/>
            <w:shd w:val="clear" w:color="auto" w:fill="000000" w:themeFill="text1"/>
            <w:vAlign w:val="center"/>
          </w:tcPr>
          <w:p w14:paraId="1F557C49" w14:textId="56BA3FBD" w:rsidR="00125A8B" w:rsidRDefault="00125A8B" w:rsidP="00061117">
            <w:pPr>
              <w:pStyle w:val="NormalWeb"/>
              <w:spacing w:before="0" w:beforeAutospacing="0" w:after="160" w:afterAutospacing="0" w:line="480" w:lineRule="auto"/>
              <w:jc w:val="center"/>
            </w:pPr>
            <w:r>
              <w:t> </w:t>
            </w:r>
            <w:r>
              <w:rPr>
                <w:noProof/>
              </w:rPr>
              <w:drawing>
                <wp:inline distT="0" distB="0" distL="0" distR="0" wp14:anchorId="406823F3" wp14:editId="0D6CF4DA">
                  <wp:extent cx="3803904" cy="1984248"/>
                  <wp:effectExtent l="0" t="0" r="6350" b="0"/>
                  <wp:docPr id="1383680697" name="Picture 1383680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3904" cy="1984248"/>
                          </a:xfrm>
                          <a:prstGeom prst="rect">
                            <a:avLst/>
                          </a:prstGeom>
                          <a:noFill/>
                          <a:ln>
                            <a:noFill/>
                          </a:ln>
                        </pic:spPr>
                      </pic:pic>
                    </a:graphicData>
                  </a:graphic>
                </wp:inline>
              </w:drawing>
            </w:r>
          </w:p>
        </w:tc>
      </w:tr>
    </w:tbl>
    <w:p w14:paraId="2F023E01" w14:textId="1EA74258" w:rsidR="00084AE7" w:rsidRPr="00084AE7" w:rsidRDefault="001D4A4A" w:rsidP="00061117">
      <w:pPr>
        <w:pBdr>
          <w:top w:val="none" w:sz="0" w:space="0" w:color="auto"/>
          <w:left w:val="none" w:sz="0" w:space="0" w:color="auto"/>
          <w:bottom w:val="none" w:sz="0" w:space="0" w:color="auto"/>
          <w:right w:val="none" w:sz="0" w:space="0" w:color="auto"/>
          <w:between w:val="none" w:sz="0" w:space="0" w:color="auto"/>
        </w:pBdr>
        <w:spacing w:after="160" w:line="480" w:lineRule="auto"/>
        <w:rPr>
          <w:rFonts w:cs="Times New Roman"/>
          <w:i/>
          <w:iCs/>
          <w:color w:val="000000" w:themeColor="text1"/>
          <w:szCs w:val="24"/>
        </w:rPr>
      </w:pPr>
      <w:r w:rsidRPr="001F3F72">
        <w:rPr>
          <w:rFonts w:cs="Times New Roman"/>
          <w:color w:val="000000" w:themeColor="text1"/>
          <w:szCs w:val="24"/>
        </w:rPr>
        <w:br w:type="page"/>
      </w:r>
    </w:p>
    <w:p w14:paraId="19D1C42D" w14:textId="22A482A5" w:rsidR="00084AE7" w:rsidRDefault="00D5318C" w:rsidP="00D5318C">
      <w:pPr>
        <w:pStyle w:val="Caption"/>
      </w:pPr>
      <w:bookmarkStart w:id="107" w:name="_Ref148703562"/>
      <w:bookmarkStart w:id="108" w:name="_Toc148379917"/>
      <w:bookmarkStart w:id="109" w:name="_Toc148617897"/>
      <w:bookmarkStart w:id="110" w:name="_Toc152971664"/>
      <w:r>
        <w:t xml:space="preserve">Figure B </w:t>
      </w:r>
      <w:fldSimple w:instr=" SEQ Figure_B \* ARABIC ">
        <w:r w:rsidR="00B178CC">
          <w:rPr>
            <w:noProof/>
          </w:rPr>
          <w:t>7</w:t>
        </w:r>
      </w:fldSimple>
      <w:bookmarkEnd w:id="107"/>
      <w:r>
        <w:t xml:space="preserve"> </w:t>
      </w:r>
      <w:r w:rsidR="00084AE7">
        <w:t>– Mesh Settings</w:t>
      </w:r>
      <w:bookmarkEnd w:id="108"/>
      <w:bookmarkEnd w:id="109"/>
      <w:bookmarkEnd w:id="110"/>
    </w:p>
    <w:p w14:paraId="5EAF4787" w14:textId="0FBBB458" w:rsidR="00FE7050" w:rsidRPr="001F3F72" w:rsidRDefault="00FE7050" w:rsidP="00061117">
      <w:pPr>
        <w:pStyle w:val="NormalWeb"/>
        <w:spacing w:before="0" w:beforeAutospacing="0" w:after="160" w:afterAutospacing="0" w:line="480" w:lineRule="auto"/>
        <w:jc w:val="center"/>
        <w:rPr>
          <w:color w:val="000000" w:themeColor="text1"/>
        </w:rPr>
      </w:pPr>
      <w:r w:rsidRPr="001F3F72">
        <w:rPr>
          <w:noProof/>
          <w:color w:val="000000" w:themeColor="text1"/>
          <w:bdr w:val="none" w:sz="0" w:space="0" w:color="auto" w:frame="1"/>
        </w:rPr>
        <w:drawing>
          <wp:inline distT="0" distB="0" distL="0" distR="0" wp14:anchorId="0E2970DC" wp14:editId="04A4150F">
            <wp:extent cx="5276088" cy="5166360"/>
            <wp:effectExtent l="0" t="0" r="1270" b="0"/>
            <wp:docPr id="1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6088" cy="5166360"/>
                    </a:xfrm>
                    <a:prstGeom prst="rect">
                      <a:avLst/>
                    </a:prstGeom>
                    <a:noFill/>
                    <a:ln>
                      <a:noFill/>
                    </a:ln>
                  </pic:spPr>
                </pic:pic>
              </a:graphicData>
            </a:graphic>
          </wp:inline>
        </w:drawing>
      </w:r>
    </w:p>
    <w:p w14:paraId="66EC6A1D" w14:textId="4916CF83" w:rsidR="00084AE7" w:rsidRPr="00084AE7" w:rsidRDefault="009B322B" w:rsidP="00061117">
      <w:pPr>
        <w:pBdr>
          <w:top w:val="none" w:sz="0" w:space="0" w:color="auto"/>
          <w:left w:val="none" w:sz="0" w:space="0" w:color="auto"/>
          <w:bottom w:val="none" w:sz="0" w:space="0" w:color="auto"/>
          <w:right w:val="none" w:sz="0" w:space="0" w:color="auto"/>
          <w:between w:val="none" w:sz="0" w:space="0" w:color="auto"/>
        </w:pBdr>
        <w:spacing w:after="160" w:line="480" w:lineRule="auto"/>
        <w:rPr>
          <w:rFonts w:eastAsia="Times New Roman" w:cs="Times New Roman"/>
          <w:color w:val="000000" w:themeColor="text1"/>
          <w:szCs w:val="24"/>
          <w:lang w:eastAsia="en-US"/>
        </w:rPr>
      </w:pPr>
      <w:r w:rsidRPr="001F3F72">
        <w:rPr>
          <w:color w:val="000000" w:themeColor="text1"/>
        </w:rPr>
        <w:t>`</w:t>
      </w:r>
    </w:p>
    <w:p w14:paraId="035A6316" w14:textId="39C5C75F" w:rsidR="00494BFD" w:rsidRPr="00B712B7" w:rsidRDefault="00260AAC" w:rsidP="00B712B7">
      <w:pPr>
        <w:pStyle w:val="Heading2"/>
        <w:spacing w:line="480" w:lineRule="auto"/>
        <w:rPr>
          <w:i/>
          <w:iCs/>
        </w:rPr>
      </w:pPr>
      <w:bookmarkStart w:id="111" w:name="_Toc142140232"/>
      <w:bookmarkStart w:id="112" w:name="_Ref148683162"/>
      <w:bookmarkStart w:id="113" w:name="_Toc152971647"/>
      <w:r w:rsidRPr="001F3F72">
        <w:t xml:space="preserve">Appendix </w:t>
      </w:r>
      <w:r w:rsidR="00A31BB5">
        <w:t>C</w:t>
      </w:r>
      <w:r w:rsidR="009D7CA2" w:rsidRPr="001F3F72">
        <w:t xml:space="preserve">: </w:t>
      </w:r>
      <w:r w:rsidR="00494BFD" w:rsidRPr="001F3F72">
        <w:t xml:space="preserve">Post-Topology </w:t>
      </w:r>
      <w:bookmarkEnd w:id="111"/>
      <w:r w:rsidR="00AB2A55">
        <w:t>Results</w:t>
      </w:r>
      <w:bookmarkEnd w:id="112"/>
      <w:bookmarkEnd w:id="113"/>
    </w:p>
    <w:p w14:paraId="3D97F9B1" w14:textId="78D4DC57" w:rsidR="00494BFD" w:rsidRDefault="00A31BB5" w:rsidP="00A31BB5">
      <w:pPr>
        <w:pStyle w:val="Caption"/>
      </w:pPr>
      <w:bookmarkStart w:id="114" w:name="_Toc148617871"/>
      <w:bookmarkStart w:id="115" w:name="_Toc152971665"/>
      <w:r>
        <w:t xml:space="preserve">Figure C </w:t>
      </w:r>
      <w:fldSimple w:instr=" SEQ Figure_C \* ARABIC ">
        <w:r w:rsidR="00B178CC">
          <w:rPr>
            <w:noProof/>
          </w:rPr>
          <w:t>1</w:t>
        </w:r>
      </w:fldSimple>
      <w:r>
        <w:t xml:space="preserve"> </w:t>
      </w:r>
      <w:r w:rsidR="00494BFD">
        <w:t>– Post-Topology Front Rocker Stress Plot, Multi-Angle</w:t>
      </w:r>
      <w:bookmarkEnd w:id="114"/>
      <w:bookmarkEnd w:id="115"/>
    </w:p>
    <w:tbl>
      <w:tblPr>
        <w:tblStyle w:val="TableGrid"/>
        <w:tblW w:w="0" w:type="auto"/>
        <w:shd w:val="clear" w:color="auto" w:fill="000000" w:themeFill="text1"/>
        <w:tblLook w:val="04A0" w:firstRow="1" w:lastRow="0" w:firstColumn="1" w:lastColumn="0" w:noHBand="0" w:noVBand="1"/>
      </w:tblPr>
      <w:tblGrid>
        <w:gridCol w:w="6311"/>
        <w:gridCol w:w="6639"/>
      </w:tblGrid>
      <w:tr w:rsidR="00A03334" w14:paraId="156C44AA" w14:textId="77777777" w:rsidTr="003418D2">
        <w:tc>
          <w:tcPr>
            <w:tcW w:w="12950" w:type="dxa"/>
            <w:gridSpan w:val="2"/>
            <w:shd w:val="clear" w:color="auto" w:fill="000000" w:themeFill="text1"/>
          </w:tcPr>
          <w:p w14:paraId="24777265" w14:textId="600E3A31" w:rsidR="00A03334" w:rsidRDefault="00A03334" w:rsidP="00A03334">
            <w:pPr>
              <w:pBdr>
                <w:top w:val="none" w:sz="0" w:space="0" w:color="auto"/>
                <w:left w:val="none" w:sz="0" w:space="0" w:color="auto"/>
                <w:bottom w:val="none" w:sz="0" w:space="0" w:color="auto"/>
                <w:right w:val="none" w:sz="0" w:space="0" w:color="auto"/>
                <w:between w:val="none" w:sz="0" w:space="0" w:color="auto"/>
              </w:pBdr>
              <w:spacing w:line="480" w:lineRule="auto"/>
              <w:jc w:val="center"/>
            </w:pPr>
            <w:r>
              <w:rPr>
                <w:noProof/>
              </w:rPr>
              <w:drawing>
                <wp:inline distT="0" distB="0" distL="0" distR="0" wp14:anchorId="6C910696" wp14:editId="3862736C">
                  <wp:extent cx="4452917" cy="2316480"/>
                  <wp:effectExtent l="0" t="0" r="5080" b="7620"/>
                  <wp:docPr id="14325981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85130" cy="2333238"/>
                          </a:xfrm>
                          <a:prstGeom prst="rect">
                            <a:avLst/>
                          </a:prstGeom>
                          <a:noFill/>
                          <a:ln>
                            <a:noFill/>
                          </a:ln>
                        </pic:spPr>
                      </pic:pic>
                    </a:graphicData>
                  </a:graphic>
                </wp:inline>
              </w:drawing>
            </w:r>
          </w:p>
        </w:tc>
      </w:tr>
      <w:tr w:rsidR="00A03334" w14:paraId="00BFE0AF" w14:textId="77777777" w:rsidTr="00A03334">
        <w:tc>
          <w:tcPr>
            <w:tcW w:w="6311" w:type="dxa"/>
            <w:shd w:val="clear" w:color="auto" w:fill="000000" w:themeFill="text1"/>
          </w:tcPr>
          <w:p w14:paraId="7592FB88" w14:textId="4FFA9FDD" w:rsidR="00494BFD" w:rsidRDefault="00494BFD"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sidR="00067048">
              <w:t> </w:t>
            </w:r>
            <w:r w:rsidR="00067048">
              <w:rPr>
                <w:noProof/>
              </w:rPr>
              <w:drawing>
                <wp:inline distT="0" distB="0" distL="0" distR="0" wp14:anchorId="0D108B05" wp14:editId="7330F636">
                  <wp:extent cx="3790950" cy="1979133"/>
                  <wp:effectExtent l="0" t="0" r="0" b="2540"/>
                  <wp:docPr id="1518699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90950" cy="1979133"/>
                          </a:xfrm>
                          <a:prstGeom prst="rect">
                            <a:avLst/>
                          </a:prstGeom>
                          <a:noFill/>
                          <a:ln>
                            <a:noFill/>
                          </a:ln>
                        </pic:spPr>
                      </pic:pic>
                    </a:graphicData>
                  </a:graphic>
                </wp:inline>
              </w:drawing>
            </w:r>
          </w:p>
        </w:tc>
        <w:tc>
          <w:tcPr>
            <w:tcW w:w="6639" w:type="dxa"/>
            <w:shd w:val="clear" w:color="auto" w:fill="000000" w:themeFill="text1"/>
          </w:tcPr>
          <w:p w14:paraId="22C87F14" w14:textId="4067FED8" w:rsidR="00494BFD" w:rsidRDefault="00494BFD" w:rsidP="00061117">
            <w:pPr>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sidR="00067048">
              <w:rPr>
                <w:noProof/>
              </w:rPr>
              <w:t>0</w:t>
            </w:r>
            <w:r w:rsidR="00A03334">
              <w:t xml:space="preserve">  </w:t>
            </w:r>
            <w:r w:rsidR="00A03334">
              <w:rPr>
                <w:noProof/>
              </w:rPr>
              <w:drawing>
                <wp:inline distT="0" distB="0" distL="0" distR="0" wp14:anchorId="4AE57C7B" wp14:editId="2B0B7FC2">
                  <wp:extent cx="3888105" cy="1972554"/>
                  <wp:effectExtent l="0" t="0" r="0" b="8890"/>
                  <wp:docPr id="2222020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88105" cy="1972554"/>
                          </a:xfrm>
                          <a:prstGeom prst="rect">
                            <a:avLst/>
                          </a:prstGeom>
                          <a:noFill/>
                          <a:ln>
                            <a:noFill/>
                          </a:ln>
                        </pic:spPr>
                      </pic:pic>
                    </a:graphicData>
                  </a:graphic>
                </wp:inline>
              </w:drawing>
            </w:r>
          </w:p>
        </w:tc>
      </w:tr>
    </w:tbl>
    <w:p w14:paraId="5C1B58D0" w14:textId="77777777" w:rsidR="00494BFD" w:rsidRPr="00FB7536" w:rsidRDefault="00494BFD" w:rsidP="00061117">
      <w:pPr>
        <w:spacing w:line="480" w:lineRule="auto"/>
      </w:pPr>
    </w:p>
    <w:p w14:paraId="202B0918" w14:textId="1ADBF80C" w:rsidR="00494BFD" w:rsidRDefault="00A31BB5" w:rsidP="00061117">
      <w:pPr>
        <w:pStyle w:val="Caption"/>
        <w:spacing w:line="480" w:lineRule="auto"/>
      </w:pPr>
      <w:bookmarkStart w:id="116" w:name="_Ref148689287"/>
      <w:bookmarkStart w:id="117" w:name="_Toc148617872"/>
      <w:bookmarkStart w:id="118" w:name="_Toc152971666"/>
      <w:r>
        <w:t>Figure C</w:t>
      </w:r>
      <w:r w:rsidR="00494BFD">
        <w:t xml:space="preserve"> </w:t>
      </w:r>
      <w:fldSimple w:instr=" SEQ Figure_C \* ARABIC ">
        <w:r w:rsidR="00B178CC">
          <w:rPr>
            <w:noProof/>
          </w:rPr>
          <w:t>2</w:t>
        </w:r>
      </w:fldSimple>
      <w:bookmarkEnd w:id="116"/>
      <w:r w:rsidR="00494BFD">
        <w:t xml:space="preserve"> – Post-Topology Rear Rocker Stress Plot, Multi-Angle</w:t>
      </w:r>
      <w:bookmarkEnd w:id="117"/>
      <w:bookmarkEnd w:id="118"/>
    </w:p>
    <w:tbl>
      <w:tblPr>
        <w:tblStyle w:val="TableGrid"/>
        <w:tblW w:w="0" w:type="auto"/>
        <w:jc w:val="center"/>
        <w:shd w:val="clear" w:color="auto" w:fill="000000" w:themeFill="text1"/>
        <w:tblLook w:val="04A0" w:firstRow="1" w:lastRow="0" w:firstColumn="1" w:lastColumn="0" w:noHBand="0" w:noVBand="1"/>
      </w:tblPr>
      <w:tblGrid>
        <w:gridCol w:w="6404"/>
        <w:gridCol w:w="6546"/>
      </w:tblGrid>
      <w:tr w:rsidR="00F14F99" w14:paraId="2777CF84" w14:textId="77777777" w:rsidTr="00F14F99">
        <w:trPr>
          <w:cantSplit/>
          <w:jc w:val="center"/>
        </w:trPr>
        <w:tc>
          <w:tcPr>
            <w:tcW w:w="12950" w:type="dxa"/>
            <w:gridSpan w:val="2"/>
            <w:shd w:val="clear" w:color="auto" w:fill="000000" w:themeFill="text1"/>
            <w:vAlign w:val="center"/>
          </w:tcPr>
          <w:p w14:paraId="1C23E0E7" w14:textId="149173D2" w:rsidR="00F14F99" w:rsidRDefault="00F14F99" w:rsidP="00F14F99">
            <w:pPr>
              <w:pStyle w:val="Caption"/>
              <w:pBdr>
                <w:top w:val="none" w:sz="0" w:space="0" w:color="auto"/>
                <w:left w:val="none" w:sz="0" w:space="0" w:color="auto"/>
                <w:bottom w:val="none" w:sz="0" w:space="0" w:color="auto"/>
                <w:right w:val="none" w:sz="0" w:space="0" w:color="auto"/>
                <w:between w:val="none" w:sz="0" w:space="0" w:color="auto"/>
              </w:pBdr>
              <w:spacing w:line="480" w:lineRule="auto"/>
              <w:jc w:val="center"/>
            </w:pPr>
            <w:bookmarkStart w:id="119" w:name="_Toc148379920"/>
            <w:r>
              <w:t>  </w:t>
            </w:r>
            <w:r>
              <w:rPr>
                <w:noProof/>
              </w:rPr>
              <w:drawing>
                <wp:inline distT="0" distB="0" distL="0" distR="0" wp14:anchorId="290C3D54" wp14:editId="1D74F5EE">
                  <wp:extent cx="4436733" cy="2553860"/>
                  <wp:effectExtent l="0" t="0" r="2540" b="0"/>
                  <wp:docPr id="7576456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63041" cy="2569003"/>
                          </a:xfrm>
                          <a:prstGeom prst="rect">
                            <a:avLst/>
                          </a:prstGeom>
                          <a:noFill/>
                          <a:ln>
                            <a:noFill/>
                          </a:ln>
                        </pic:spPr>
                      </pic:pic>
                    </a:graphicData>
                  </a:graphic>
                </wp:inline>
              </w:drawing>
            </w:r>
          </w:p>
        </w:tc>
      </w:tr>
      <w:tr w:rsidR="00F14F99" w14:paraId="3E2F8C16" w14:textId="77777777" w:rsidTr="00F14F99">
        <w:trPr>
          <w:cantSplit/>
          <w:jc w:val="center"/>
        </w:trPr>
        <w:tc>
          <w:tcPr>
            <w:tcW w:w="8771" w:type="dxa"/>
            <w:shd w:val="clear" w:color="auto" w:fill="000000" w:themeFill="text1"/>
            <w:vAlign w:val="center"/>
          </w:tcPr>
          <w:p w14:paraId="3A60CD60" w14:textId="7EBBDA32" w:rsidR="00494BFD" w:rsidRDefault="00F14F99" w:rsidP="00F14F99">
            <w:pPr>
              <w:pStyle w:val="Caption"/>
              <w:pBdr>
                <w:top w:val="none" w:sz="0" w:space="0" w:color="auto"/>
                <w:left w:val="none" w:sz="0" w:space="0" w:color="auto"/>
                <w:bottom w:val="none" w:sz="0" w:space="0" w:color="auto"/>
                <w:right w:val="none" w:sz="0" w:space="0" w:color="auto"/>
                <w:between w:val="none" w:sz="0" w:space="0" w:color="auto"/>
              </w:pBdr>
              <w:spacing w:line="480" w:lineRule="auto"/>
              <w:jc w:val="center"/>
            </w:pPr>
            <w:r>
              <w:rPr>
                <w:noProof/>
              </w:rPr>
              <w:drawing>
                <wp:inline distT="0" distB="0" distL="0" distR="0" wp14:anchorId="783902B1" wp14:editId="6BB88F49">
                  <wp:extent cx="3884693" cy="2029272"/>
                  <wp:effectExtent l="0" t="0" r="1905" b="9525"/>
                  <wp:docPr id="5391092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92589" cy="2033397"/>
                          </a:xfrm>
                          <a:prstGeom prst="rect">
                            <a:avLst/>
                          </a:prstGeom>
                          <a:noFill/>
                          <a:ln>
                            <a:noFill/>
                          </a:ln>
                        </pic:spPr>
                      </pic:pic>
                    </a:graphicData>
                  </a:graphic>
                </wp:inline>
              </w:drawing>
            </w:r>
          </w:p>
        </w:tc>
        <w:tc>
          <w:tcPr>
            <w:tcW w:w="4179" w:type="dxa"/>
            <w:shd w:val="clear" w:color="auto" w:fill="000000" w:themeFill="text1"/>
            <w:vAlign w:val="center"/>
          </w:tcPr>
          <w:p w14:paraId="2EB3AE39" w14:textId="031326C1" w:rsidR="00494BFD" w:rsidRDefault="00494BFD" w:rsidP="00061117">
            <w:pPr>
              <w:pStyle w:val="Caption"/>
              <w:pBdr>
                <w:top w:val="none" w:sz="0" w:space="0" w:color="auto"/>
                <w:left w:val="none" w:sz="0" w:space="0" w:color="auto"/>
                <w:bottom w:val="none" w:sz="0" w:space="0" w:color="auto"/>
                <w:right w:val="none" w:sz="0" w:space="0" w:color="auto"/>
                <w:between w:val="none" w:sz="0" w:space="0" w:color="auto"/>
              </w:pBdr>
              <w:spacing w:line="480" w:lineRule="auto"/>
              <w:jc w:val="center"/>
            </w:pPr>
            <w:r>
              <w:t> </w:t>
            </w:r>
            <w:r w:rsidR="00F14F99">
              <w:t> </w:t>
            </w:r>
            <w:r w:rsidR="00F14F99">
              <w:rPr>
                <w:noProof/>
              </w:rPr>
              <w:drawing>
                <wp:inline distT="0" distB="0" distL="0" distR="0" wp14:anchorId="2B7BAA46" wp14:editId="7EABBCBF">
                  <wp:extent cx="3939727" cy="1954359"/>
                  <wp:effectExtent l="0" t="0" r="3810" b="8255"/>
                  <wp:docPr id="2299847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50404" cy="1959655"/>
                          </a:xfrm>
                          <a:prstGeom prst="rect">
                            <a:avLst/>
                          </a:prstGeom>
                          <a:noFill/>
                          <a:ln>
                            <a:noFill/>
                          </a:ln>
                        </pic:spPr>
                      </pic:pic>
                    </a:graphicData>
                  </a:graphic>
                </wp:inline>
              </w:drawing>
            </w:r>
          </w:p>
        </w:tc>
      </w:tr>
    </w:tbl>
    <w:p w14:paraId="35AC6BE6" w14:textId="7DCA9478" w:rsidR="00494BFD" w:rsidRDefault="00494BFD" w:rsidP="00061117">
      <w:pPr>
        <w:pBdr>
          <w:top w:val="none" w:sz="0" w:space="0" w:color="auto"/>
          <w:left w:val="none" w:sz="0" w:space="0" w:color="auto"/>
          <w:bottom w:val="none" w:sz="0" w:space="0" w:color="auto"/>
          <w:right w:val="none" w:sz="0" w:space="0" w:color="auto"/>
          <w:between w:val="none" w:sz="0" w:space="0" w:color="auto"/>
        </w:pBdr>
        <w:spacing w:after="160" w:line="480" w:lineRule="auto"/>
        <w:rPr>
          <w:rFonts w:cs="Times New Roman"/>
          <w:color w:val="44546A" w:themeColor="text2"/>
          <w:szCs w:val="24"/>
        </w:rPr>
      </w:pPr>
    </w:p>
    <w:p w14:paraId="32B42934" w14:textId="26452B72" w:rsidR="00494BFD" w:rsidRDefault="00A31BB5" w:rsidP="00061117">
      <w:pPr>
        <w:pStyle w:val="Caption"/>
        <w:spacing w:line="480" w:lineRule="auto"/>
      </w:pPr>
      <w:bookmarkStart w:id="120" w:name="_Ref148704909"/>
      <w:bookmarkStart w:id="121" w:name="_Toc148617873"/>
      <w:bookmarkStart w:id="122" w:name="_Ref148689486"/>
      <w:bookmarkStart w:id="123" w:name="_Toc152971667"/>
      <w:r>
        <w:t>Figure C</w:t>
      </w:r>
      <w:r w:rsidR="00494BFD">
        <w:t xml:space="preserve"> </w:t>
      </w:r>
      <w:fldSimple w:instr=" SEQ Figure_C \* ARABIC ">
        <w:r w:rsidR="00B178CC">
          <w:rPr>
            <w:noProof/>
          </w:rPr>
          <w:t>3</w:t>
        </w:r>
      </w:fldSimple>
      <w:bookmarkEnd w:id="120"/>
      <w:r w:rsidR="00494BFD">
        <w:t xml:space="preserve"> – Post-Topology Front Rocker Displacement Plot</w:t>
      </w:r>
      <w:bookmarkEnd w:id="121"/>
      <w:bookmarkEnd w:id="122"/>
      <w:bookmarkEnd w:id="123"/>
    </w:p>
    <w:p w14:paraId="3FB7B0BB" w14:textId="1EBFAAB6" w:rsidR="00494BFD" w:rsidRDefault="00552B9F" w:rsidP="00CD0A31">
      <w:pPr>
        <w:pStyle w:val="Caption"/>
        <w:spacing w:line="480" w:lineRule="auto"/>
      </w:pPr>
      <w:r>
        <w:t> </w:t>
      </w:r>
      <w:r>
        <w:rPr>
          <w:noProof/>
        </w:rPr>
        <w:drawing>
          <wp:inline distT="0" distB="0" distL="0" distR="0" wp14:anchorId="256F0391" wp14:editId="0A80D9A0">
            <wp:extent cx="8728718" cy="4685624"/>
            <wp:effectExtent l="0" t="0" r="0" b="1270"/>
            <wp:docPr id="1195400170" name="Picture 5" descr="A colorful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00170" name="Picture 5" descr="A colorful object with holes&#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784917" cy="4715792"/>
                    </a:xfrm>
                    <a:prstGeom prst="rect">
                      <a:avLst/>
                    </a:prstGeom>
                    <a:noFill/>
                    <a:ln>
                      <a:noFill/>
                    </a:ln>
                  </pic:spPr>
                </pic:pic>
              </a:graphicData>
            </a:graphic>
          </wp:inline>
        </w:drawing>
      </w:r>
    </w:p>
    <w:p w14:paraId="0503D792" w14:textId="194FC6B9" w:rsidR="00494BFD" w:rsidRDefault="00A31BB5" w:rsidP="00061117">
      <w:pPr>
        <w:pStyle w:val="Caption"/>
        <w:spacing w:line="480" w:lineRule="auto"/>
      </w:pPr>
      <w:bookmarkStart w:id="124" w:name="_Ref148704897"/>
      <w:bookmarkStart w:id="125" w:name="_Toc148617874"/>
      <w:bookmarkStart w:id="126" w:name="_Ref148689488"/>
      <w:bookmarkStart w:id="127" w:name="_Toc152971668"/>
      <w:r>
        <w:t>Figure C</w:t>
      </w:r>
      <w:r w:rsidR="00494BFD">
        <w:t xml:space="preserve"> </w:t>
      </w:r>
      <w:fldSimple w:instr=" SEQ Figure_C \* ARABIC ">
        <w:r w:rsidR="00B178CC">
          <w:rPr>
            <w:noProof/>
          </w:rPr>
          <w:t>4</w:t>
        </w:r>
      </w:fldSimple>
      <w:bookmarkEnd w:id="124"/>
      <w:r w:rsidR="00494BFD">
        <w:t xml:space="preserve"> – Post-Topology Rear Rocker Displacement Plot</w:t>
      </w:r>
      <w:bookmarkEnd w:id="125"/>
      <w:bookmarkEnd w:id="126"/>
      <w:bookmarkEnd w:id="127"/>
    </w:p>
    <w:p w14:paraId="70530162" w14:textId="26BC054E" w:rsidR="00996F97" w:rsidRDefault="00996F97" w:rsidP="00996F97">
      <w:pPr>
        <w:pStyle w:val="Caption"/>
        <w:spacing w:line="480" w:lineRule="auto"/>
        <w:jc w:val="center"/>
      </w:pPr>
      <w:bookmarkStart w:id="128" w:name="_Ref148689973"/>
      <w:bookmarkStart w:id="129" w:name="_Toc148617875"/>
      <w:r>
        <w:rPr>
          <w:noProof/>
        </w:rPr>
        <w:drawing>
          <wp:inline distT="0" distB="0" distL="0" distR="0" wp14:anchorId="0190C3D7" wp14:editId="56991991">
            <wp:extent cx="8408151" cy="5071490"/>
            <wp:effectExtent l="0" t="0" r="0" b="0"/>
            <wp:docPr id="531384304" name="Picture 8" descr="A blue and green triangle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84304" name="Picture 8" descr="A blue and green triangle with holes&#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409119" cy="5072074"/>
                    </a:xfrm>
                    <a:prstGeom prst="rect">
                      <a:avLst/>
                    </a:prstGeom>
                    <a:noFill/>
                    <a:ln>
                      <a:noFill/>
                    </a:ln>
                  </pic:spPr>
                </pic:pic>
              </a:graphicData>
            </a:graphic>
          </wp:inline>
        </w:drawing>
      </w:r>
    </w:p>
    <w:p w14:paraId="678685A8" w14:textId="0F64E4EE" w:rsidR="00F72FD7" w:rsidRDefault="00A31BB5" w:rsidP="00F72FD7">
      <w:pPr>
        <w:pStyle w:val="Caption"/>
        <w:spacing w:line="480" w:lineRule="auto"/>
      </w:pPr>
      <w:bookmarkStart w:id="130" w:name="_Toc152971669"/>
      <w:r>
        <w:t>Figure C</w:t>
      </w:r>
      <w:r w:rsidR="00494BFD">
        <w:t xml:space="preserve"> </w:t>
      </w:r>
      <w:fldSimple w:instr=" SEQ Figure_C \* ARABIC ">
        <w:r w:rsidR="00B178CC">
          <w:rPr>
            <w:noProof/>
          </w:rPr>
          <w:t>5</w:t>
        </w:r>
      </w:fldSimple>
      <w:bookmarkEnd w:id="128"/>
      <w:r w:rsidR="00494BFD">
        <w:t xml:space="preserve"> – Post-Topology Front Rocker Factor of Safety Plot</w:t>
      </w:r>
      <w:bookmarkEnd w:id="129"/>
      <w:bookmarkEnd w:id="130"/>
    </w:p>
    <w:p w14:paraId="7F3AA49F" w14:textId="7B2DCB28" w:rsidR="00F72FD7" w:rsidRPr="00F72FD7" w:rsidRDefault="00F72FD7" w:rsidP="00F72FD7">
      <w:pPr>
        <w:jc w:val="center"/>
      </w:pPr>
      <w:r>
        <w:t> </w:t>
      </w:r>
      <w:r>
        <w:rPr>
          <w:noProof/>
        </w:rPr>
        <w:drawing>
          <wp:inline distT="0" distB="0" distL="0" distR="0" wp14:anchorId="1B0888DE" wp14:editId="3EBEFE12">
            <wp:extent cx="8191725" cy="4217854"/>
            <wp:effectExtent l="0" t="0" r="0" b="0"/>
            <wp:docPr id="726425569" name="Picture 6" descr="A close-up of a multicolor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25569" name="Picture 6" descr="A close-up of a multicolored objec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223560" cy="4234246"/>
                    </a:xfrm>
                    <a:prstGeom prst="rect">
                      <a:avLst/>
                    </a:prstGeom>
                    <a:noFill/>
                    <a:ln>
                      <a:noFill/>
                    </a:ln>
                  </pic:spPr>
                </pic:pic>
              </a:graphicData>
            </a:graphic>
          </wp:inline>
        </w:drawing>
      </w:r>
    </w:p>
    <w:p w14:paraId="75CF6BF6" w14:textId="2C0E175F" w:rsidR="00494BFD" w:rsidRDefault="00A31BB5" w:rsidP="00061117">
      <w:pPr>
        <w:pStyle w:val="Caption"/>
        <w:spacing w:line="480" w:lineRule="auto"/>
      </w:pPr>
      <w:bookmarkStart w:id="131" w:name="_Ref148689974"/>
      <w:bookmarkStart w:id="132" w:name="_Toc148617876"/>
      <w:bookmarkStart w:id="133" w:name="_Toc152971670"/>
      <w:r>
        <w:t>Figure C</w:t>
      </w:r>
      <w:r w:rsidR="00494BFD">
        <w:t xml:space="preserve"> </w:t>
      </w:r>
      <w:fldSimple w:instr=" SEQ Figure_C \* ARABIC ">
        <w:r w:rsidR="00B178CC">
          <w:rPr>
            <w:noProof/>
          </w:rPr>
          <w:t>6</w:t>
        </w:r>
      </w:fldSimple>
      <w:bookmarkEnd w:id="131"/>
      <w:r w:rsidR="00494BFD">
        <w:t xml:space="preserve"> – Post-Topology Rear Rocker Factor of Safety Plot</w:t>
      </w:r>
      <w:bookmarkEnd w:id="132"/>
      <w:bookmarkEnd w:id="133"/>
    </w:p>
    <w:p w14:paraId="718A4348" w14:textId="5B9D425B" w:rsidR="00494BFD" w:rsidRPr="00D46B82" w:rsidRDefault="00CD0A31" w:rsidP="00CD0A31">
      <w:pPr>
        <w:spacing w:line="480" w:lineRule="auto"/>
        <w:jc w:val="center"/>
      </w:pPr>
      <w:r>
        <w:t> </w:t>
      </w:r>
      <w:r>
        <w:rPr>
          <w:noProof/>
        </w:rPr>
        <w:drawing>
          <wp:inline distT="0" distB="0" distL="0" distR="0" wp14:anchorId="1AC69DC8" wp14:editId="61F05566">
            <wp:extent cx="8229600" cy="4601845"/>
            <wp:effectExtent l="0" t="0" r="0" b="8255"/>
            <wp:docPr id="1651716798" name="Picture 7" descr="A blue metal piece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16798" name="Picture 7" descr="A blue metal piece with holes&#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229600" cy="4601845"/>
                    </a:xfrm>
                    <a:prstGeom prst="rect">
                      <a:avLst/>
                    </a:prstGeom>
                    <a:noFill/>
                    <a:ln>
                      <a:noFill/>
                    </a:ln>
                  </pic:spPr>
                </pic:pic>
              </a:graphicData>
            </a:graphic>
          </wp:inline>
        </w:drawing>
      </w:r>
    </w:p>
    <w:p w14:paraId="60441598" w14:textId="68D82E19" w:rsidR="00494BFD" w:rsidRDefault="00A31BB5" w:rsidP="00061117">
      <w:pPr>
        <w:pStyle w:val="Caption"/>
        <w:spacing w:line="480" w:lineRule="auto"/>
      </w:pPr>
      <w:bookmarkStart w:id="134" w:name="_Toc148617877"/>
      <w:bookmarkStart w:id="135" w:name="_Toc152971671"/>
      <w:r>
        <w:t>Figure C</w:t>
      </w:r>
      <w:r w:rsidR="00494BFD">
        <w:t xml:space="preserve"> </w:t>
      </w:r>
      <w:fldSimple w:instr=" SEQ Figure_C \* ARABIC ">
        <w:r w:rsidR="00B178CC">
          <w:rPr>
            <w:noProof/>
          </w:rPr>
          <w:t>7</w:t>
        </w:r>
      </w:fldSimple>
      <w:r w:rsidR="00494BFD">
        <w:t xml:space="preserve"> – Post-Topology Model </w:t>
      </w:r>
      <w:bookmarkEnd w:id="119"/>
      <w:bookmarkEnd w:id="134"/>
      <w:r w:rsidR="00D87E73">
        <w:t>Dimensions</w:t>
      </w:r>
      <w:bookmarkEnd w:id="135"/>
    </w:p>
    <w:p w14:paraId="2EFD4C8D" w14:textId="37803130" w:rsidR="00494BFD" w:rsidRPr="001F3F72" w:rsidRDefault="00D87E73" w:rsidP="00061117">
      <w:pPr>
        <w:pStyle w:val="NormalWeb"/>
        <w:spacing w:before="0" w:beforeAutospacing="0" w:after="160" w:afterAutospacing="0" w:line="480" w:lineRule="auto"/>
        <w:jc w:val="center"/>
        <w:rPr>
          <w:color w:val="000000" w:themeColor="text1"/>
        </w:rPr>
      </w:pPr>
      <w:r>
        <w:t> </w:t>
      </w:r>
      <w:r>
        <w:rPr>
          <w:noProof/>
        </w:rPr>
        <w:drawing>
          <wp:inline distT="0" distB="0" distL="0" distR="0" wp14:anchorId="624A2B20" wp14:editId="77018ED5">
            <wp:extent cx="7414263" cy="4799248"/>
            <wp:effectExtent l="0" t="0" r="0" b="1905"/>
            <wp:docPr id="1737444957" name="Picture 9" descr="A black metal piece with blue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44957" name="Picture 9" descr="A black metal piece with blue dots&#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434828" cy="4812560"/>
                    </a:xfrm>
                    <a:prstGeom prst="rect">
                      <a:avLst/>
                    </a:prstGeom>
                    <a:noFill/>
                    <a:ln>
                      <a:noFill/>
                    </a:ln>
                  </pic:spPr>
                </pic:pic>
              </a:graphicData>
            </a:graphic>
          </wp:inline>
        </w:drawing>
      </w:r>
    </w:p>
    <w:p w14:paraId="466E7904" w14:textId="77777777" w:rsidR="00494BFD" w:rsidRPr="001F3F72" w:rsidRDefault="00494BFD" w:rsidP="00061117">
      <w:pPr>
        <w:pBdr>
          <w:top w:val="none" w:sz="0" w:space="0" w:color="auto"/>
          <w:left w:val="none" w:sz="0" w:space="0" w:color="auto"/>
          <w:bottom w:val="none" w:sz="0" w:space="0" w:color="auto"/>
          <w:right w:val="none" w:sz="0" w:space="0" w:color="auto"/>
          <w:between w:val="none" w:sz="0" w:space="0" w:color="auto"/>
        </w:pBdr>
        <w:spacing w:after="160" w:line="480" w:lineRule="auto"/>
        <w:rPr>
          <w:rFonts w:eastAsia="Times New Roman" w:cs="Times New Roman"/>
          <w:color w:val="000000" w:themeColor="text1"/>
          <w:szCs w:val="24"/>
          <w:lang w:eastAsia="en-US"/>
        </w:rPr>
      </w:pPr>
      <w:r w:rsidRPr="001F3F72">
        <w:rPr>
          <w:rFonts w:cs="Times New Roman"/>
          <w:color w:val="000000" w:themeColor="text1"/>
          <w:szCs w:val="24"/>
        </w:rPr>
        <w:br w:type="page"/>
      </w:r>
    </w:p>
    <w:p w14:paraId="3BBB4353" w14:textId="4B622BA0" w:rsidR="00D87E73" w:rsidRDefault="00D87E73" w:rsidP="00D87E73">
      <w:pPr>
        <w:pStyle w:val="Caption"/>
      </w:pPr>
      <w:bookmarkStart w:id="136" w:name="_Toc152971672"/>
      <w:r>
        <w:t xml:space="preserve">Figure C </w:t>
      </w:r>
      <w:fldSimple w:instr=" SEQ Figure_C \* ARABIC ">
        <w:r w:rsidR="00B178CC">
          <w:rPr>
            <w:noProof/>
          </w:rPr>
          <w:t>8</w:t>
        </w:r>
      </w:fldSimple>
      <w:r>
        <w:t xml:space="preserve"> – Mesh Settings</w:t>
      </w:r>
      <w:bookmarkEnd w:id="136"/>
    </w:p>
    <w:p w14:paraId="03F25AFD" w14:textId="6095EE05" w:rsidR="00A62D94" w:rsidRPr="00376D64" w:rsidRDefault="00494BFD" w:rsidP="00376D64">
      <w:pPr>
        <w:pStyle w:val="NormalWeb"/>
        <w:spacing w:before="0" w:beforeAutospacing="0" w:after="160" w:afterAutospacing="0" w:line="480" w:lineRule="auto"/>
        <w:jc w:val="center"/>
        <w:rPr>
          <w:color w:val="000000" w:themeColor="text1"/>
        </w:rPr>
      </w:pPr>
      <w:r w:rsidRPr="001F3F72">
        <w:rPr>
          <w:noProof/>
          <w:color w:val="000000" w:themeColor="text1"/>
          <w:bdr w:val="none" w:sz="0" w:space="0" w:color="auto" w:frame="1"/>
        </w:rPr>
        <w:drawing>
          <wp:inline distT="0" distB="0" distL="0" distR="0" wp14:anchorId="071E7FDE" wp14:editId="381C12F5">
            <wp:extent cx="5231219" cy="5231219"/>
            <wp:effectExtent l="0" t="0" r="7620" b="7620"/>
            <wp:docPr id="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42186" cy="5242186"/>
                    </a:xfrm>
                    <a:prstGeom prst="rect">
                      <a:avLst/>
                    </a:prstGeom>
                    <a:noFill/>
                    <a:ln>
                      <a:noFill/>
                    </a:ln>
                  </pic:spPr>
                </pic:pic>
              </a:graphicData>
            </a:graphic>
          </wp:inline>
        </w:drawing>
      </w:r>
      <w:r w:rsidR="00D037D0">
        <w:rPr>
          <w:color w:val="000000" w:themeColor="text1"/>
        </w:rPr>
        <w:t xml:space="preserve"> </w:t>
      </w:r>
      <w:bookmarkStart w:id="137" w:name="_Appendix_D:_Post-Topology"/>
      <w:bookmarkStart w:id="138" w:name="_Toc142140234"/>
      <w:bookmarkEnd w:id="137"/>
      <w:r w:rsidR="00A62D94">
        <w:br w:type="page"/>
      </w:r>
    </w:p>
    <w:p w14:paraId="4A90C70C" w14:textId="74CC6795" w:rsidR="00526CA6" w:rsidRPr="00A31BB5" w:rsidRDefault="00526CA6" w:rsidP="00526CA6">
      <w:pPr>
        <w:pStyle w:val="Heading2"/>
        <w:spacing w:line="480" w:lineRule="auto"/>
        <w:rPr>
          <w:i/>
          <w:iCs/>
        </w:rPr>
      </w:pPr>
      <w:bookmarkStart w:id="139" w:name="_Toc152971648"/>
      <w:r w:rsidRPr="001F3F72">
        <w:t xml:space="preserve">Appendix </w:t>
      </w:r>
      <w:r>
        <w:t>D</w:t>
      </w:r>
      <w:r w:rsidRPr="001F3F72">
        <w:t xml:space="preserve">: </w:t>
      </w:r>
      <w:r>
        <w:t>MTS 810 Machine Brackets and Dimensions</w:t>
      </w:r>
      <w:bookmarkEnd w:id="139"/>
    </w:p>
    <w:p w14:paraId="32A492CA" w14:textId="78897F56" w:rsidR="00376D64" w:rsidRDefault="00376D64" w:rsidP="00376D64">
      <w:pPr>
        <w:pStyle w:val="Caption"/>
      </w:pPr>
      <w:bookmarkStart w:id="140" w:name="_Toc152971673"/>
      <w:r>
        <w:t xml:space="preserve">Figure D </w:t>
      </w:r>
      <w:fldSimple w:instr=" SEQ Figure_D \* ARABIC ">
        <w:r w:rsidR="00B178CC">
          <w:rPr>
            <w:noProof/>
          </w:rPr>
          <w:t>1</w:t>
        </w:r>
      </w:fldSimple>
      <w:r>
        <w:t xml:space="preserve"> – Rear Rocker Test Bracket Set-Up</w:t>
      </w:r>
      <w:bookmarkEnd w:id="140"/>
    </w:p>
    <w:p w14:paraId="0D26271A" w14:textId="77777777" w:rsidR="00376D64" w:rsidRDefault="009C04EA" w:rsidP="009C04EA">
      <w:pPr>
        <w:pBdr>
          <w:top w:val="none" w:sz="0" w:space="0" w:color="auto"/>
          <w:left w:val="none" w:sz="0" w:space="0" w:color="auto"/>
          <w:bottom w:val="none" w:sz="0" w:space="0" w:color="auto"/>
          <w:right w:val="none" w:sz="0" w:space="0" w:color="auto"/>
          <w:between w:val="none" w:sz="0" w:space="0" w:color="auto"/>
        </w:pBdr>
        <w:spacing w:after="160" w:line="259" w:lineRule="auto"/>
        <w:jc w:val="center"/>
      </w:pPr>
      <w:r>
        <w:rPr>
          <w:noProof/>
        </w:rPr>
        <w:drawing>
          <wp:inline distT="0" distB="0" distL="0" distR="0" wp14:anchorId="76141ED3" wp14:editId="7CEF87C6">
            <wp:extent cx="1875827" cy="3448594"/>
            <wp:effectExtent l="0" t="0" r="6985" b="1270"/>
            <wp:docPr id="18436893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89348" name="Picture 1" descr="A screenshot of a computer&#10;&#10;Description automatically generated"/>
                    <pic:cNvPicPr/>
                  </pic:nvPicPr>
                  <pic:blipFill rotWithShape="1">
                    <a:blip r:embed="rId51"/>
                    <a:srcRect l="17206" t="19978" r="59998" b="5517"/>
                    <a:stretch/>
                  </pic:blipFill>
                  <pic:spPr bwMode="auto">
                    <a:xfrm>
                      <a:off x="0" y="0"/>
                      <a:ext cx="1875827" cy="3448594"/>
                    </a:xfrm>
                    <a:prstGeom prst="rect">
                      <a:avLst/>
                    </a:prstGeom>
                    <a:ln>
                      <a:noFill/>
                    </a:ln>
                    <a:extLst>
                      <a:ext uri="{53640926-AAD7-44D8-BBD7-CCE9431645EC}">
                        <a14:shadowObscured xmlns:a14="http://schemas.microsoft.com/office/drawing/2010/main"/>
                      </a:ext>
                    </a:extLst>
                  </pic:spPr>
                </pic:pic>
              </a:graphicData>
            </a:graphic>
          </wp:inline>
        </w:drawing>
      </w:r>
    </w:p>
    <w:p w14:paraId="56AE3B96" w14:textId="55FEFC93" w:rsidR="00376D64" w:rsidRDefault="00376D64" w:rsidP="00376D64">
      <w:pPr>
        <w:pStyle w:val="Caption"/>
      </w:pPr>
      <w:bookmarkStart w:id="141" w:name="_Toc152971674"/>
      <w:r>
        <w:t xml:space="preserve">Figure D </w:t>
      </w:r>
      <w:fldSimple w:instr=" SEQ Figure_D \* ARABIC ">
        <w:r w:rsidR="00B178CC">
          <w:rPr>
            <w:noProof/>
          </w:rPr>
          <w:t>2</w:t>
        </w:r>
      </w:fldSimple>
      <w:r>
        <w:t xml:space="preserve"> – Front Rocker Test Bracket Set-Up</w:t>
      </w:r>
      <w:bookmarkEnd w:id="141"/>
    </w:p>
    <w:p w14:paraId="6E399895" w14:textId="77777777" w:rsidR="00376D64" w:rsidRDefault="00376D64" w:rsidP="009C04EA">
      <w:pPr>
        <w:pBdr>
          <w:top w:val="none" w:sz="0" w:space="0" w:color="auto"/>
          <w:left w:val="none" w:sz="0" w:space="0" w:color="auto"/>
          <w:bottom w:val="none" w:sz="0" w:space="0" w:color="auto"/>
          <w:right w:val="none" w:sz="0" w:space="0" w:color="auto"/>
          <w:between w:val="none" w:sz="0" w:space="0" w:color="auto"/>
        </w:pBdr>
        <w:spacing w:after="160" w:line="259" w:lineRule="auto"/>
        <w:jc w:val="center"/>
      </w:pPr>
      <w:r>
        <w:rPr>
          <w:noProof/>
        </w:rPr>
        <w:drawing>
          <wp:inline distT="0" distB="0" distL="0" distR="0" wp14:anchorId="7E8F7A81" wp14:editId="615BAB1C">
            <wp:extent cx="3422326" cy="2047084"/>
            <wp:effectExtent l="1905" t="0" r="8890" b="8890"/>
            <wp:docPr id="12379555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55583" name="Picture 1" descr="A screenshot of a computer&#10;&#10;Description automatically generated"/>
                    <pic:cNvPicPr/>
                  </pic:nvPicPr>
                  <pic:blipFill rotWithShape="1">
                    <a:blip r:embed="rId52"/>
                    <a:srcRect l="8826" t="24813" r="51043" b="32512"/>
                    <a:stretch/>
                  </pic:blipFill>
                  <pic:spPr bwMode="auto">
                    <a:xfrm rot="5400000">
                      <a:off x="0" y="0"/>
                      <a:ext cx="3422326" cy="2047084"/>
                    </a:xfrm>
                    <a:prstGeom prst="rect">
                      <a:avLst/>
                    </a:prstGeom>
                    <a:ln>
                      <a:noFill/>
                    </a:ln>
                    <a:extLst>
                      <a:ext uri="{53640926-AAD7-44D8-BBD7-CCE9431645EC}">
                        <a14:shadowObscured xmlns:a14="http://schemas.microsoft.com/office/drawing/2010/main"/>
                      </a:ext>
                    </a:extLst>
                  </pic:spPr>
                </pic:pic>
              </a:graphicData>
            </a:graphic>
          </wp:inline>
        </w:drawing>
      </w:r>
    </w:p>
    <w:p w14:paraId="7B4F9F99" w14:textId="235DE099" w:rsidR="00376D64" w:rsidRDefault="00376D64" w:rsidP="00376D64">
      <w:pPr>
        <w:pStyle w:val="Caption"/>
      </w:pPr>
      <w:bookmarkStart w:id="142" w:name="_Toc152971675"/>
      <w:r>
        <w:t xml:space="preserve">Figure D </w:t>
      </w:r>
      <w:fldSimple w:instr=" SEQ Figure_D \* ARABIC ">
        <w:r w:rsidR="00B178CC">
          <w:rPr>
            <w:noProof/>
          </w:rPr>
          <w:t>3</w:t>
        </w:r>
      </w:fldSimple>
      <w:r>
        <w:t xml:space="preserve"> – PA6-CF Rear Rocker with Brass Bearing</w:t>
      </w:r>
      <w:bookmarkEnd w:id="142"/>
    </w:p>
    <w:p w14:paraId="68C3617D" w14:textId="77777777" w:rsidR="00376D64" w:rsidRDefault="00376D64" w:rsidP="009C04EA">
      <w:pPr>
        <w:pBdr>
          <w:top w:val="none" w:sz="0" w:space="0" w:color="auto"/>
          <w:left w:val="none" w:sz="0" w:space="0" w:color="auto"/>
          <w:bottom w:val="none" w:sz="0" w:space="0" w:color="auto"/>
          <w:right w:val="none" w:sz="0" w:space="0" w:color="auto"/>
          <w:between w:val="none" w:sz="0" w:space="0" w:color="auto"/>
        </w:pBdr>
        <w:spacing w:after="160" w:line="259" w:lineRule="auto"/>
        <w:jc w:val="center"/>
      </w:pPr>
      <w:r>
        <w:rPr>
          <w:noProof/>
        </w:rPr>
        <w:drawing>
          <wp:inline distT="0" distB="0" distL="0" distR="0" wp14:anchorId="28EF4338" wp14:editId="7DF27A21">
            <wp:extent cx="2418080" cy="3202174"/>
            <wp:effectExtent l="0" t="0" r="1270" b="0"/>
            <wp:docPr id="20227327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32788" name="Picture 1" descr="A screenshot of a computer&#10;&#10;Description automatically generated"/>
                    <pic:cNvPicPr/>
                  </pic:nvPicPr>
                  <pic:blipFill rotWithShape="1">
                    <a:blip r:embed="rId53"/>
                    <a:srcRect l="10865" t="18107" r="61913" b="17805"/>
                    <a:stretch/>
                  </pic:blipFill>
                  <pic:spPr bwMode="auto">
                    <a:xfrm>
                      <a:off x="0" y="0"/>
                      <a:ext cx="2422180" cy="3207604"/>
                    </a:xfrm>
                    <a:prstGeom prst="rect">
                      <a:avLst/>
                    </a:prstGeom>
                    <a:ln>
                      <a:noFill/>
                    </a:ln>
                    <a:extLst>
                      <a:ext uri="{53640926-AAD7-44D8-BBD7-CCE9431645EC}">
                        <a14:shadowObscured xmlns:a14="http://schemas.microsoft.com/office/drawing/2010/main"/>
                      </a:ext>
                    </a:extLst>
                  </pic:spPr>
                </pic:pic>
              </a:graphicData>
            </a:graphic>
          </wp:inline>
        </w:drawing>
      </w:r>
    </w:p>
    <w:p w14:paraId="79FB16F3" w14:textId="1758BC3C" w:rsidR="00376D64" w:rsidRDefault="00376D64" w:rsidP="00376D64">
      <w:pPr>
        <w:pStyle w:val="Caption"/>
      </w:pPr>
      <w:bookmarkStart w:id="143" w:name="_Toc152971676"/>
      <w:r>
        <w:t xml:space="preserve">Figure D </w:t>
      </w:r>
      <w:fldSimple w:instr=" SEQ Figure_D \* ARABIC ">
        <w:r w:rsidR="00B178CC">
          <w:rPr>
            <w:noProof/>
          </w:rPr>
          <w:t>4</w:t>
        </w:r>
      </w:fldSimple>
      <w:r>
        <w:t xml:space="preserve"> – PA6-CF Front Rocker with Brass Bearing</w:t>
      </w:r>
      <w:bookmarkEnd w:id="143"/>
    </w:p>
    <w:p w14:paraId="364F60C6" w14:textId="77777777" w:rsidR="00DC42FC" w:rsidRDefault="00376D64" w:rsidP="009C04EA">
      <w:pPr>
        <w:pBdr>
          <w:top w:val="none" w:sz="0" w:space="0" w:color="auto"/>
          <w:left w:val="none" w:sz="0" w:space="0" w:color="auto"/>
          <w:bottom w:val="none" w:sz="0" w:space="0" w:color="auto"/>
          <w:right w:val="none" w:sz="0" w:space="0" w:color="auto"/>
          <w:between w:val="none" w:sz="0" w:space="0" w:color="auto"/>
        </w:pBdr>
        <w:spacing w:after="160" w:line="259" w:lineRule="auto"/>
        <w:jc w:val="center"/>
      </w:pPr>
      <w:r>
        <w:rPr>
          <w:noProof/>
        </w:rPr>
        <w:drawing>
          <wp:inline distT="0" distB="0" distL="0" distR="0" wp14:anchorId="053E8C97" wp14:editId="4BA425C4">
            <wp:extent cx="2159000" cy="3185160"/>
            <wp:effectExtent l="0" t="0" r="0" b="0"/>
            <wp:docPr id="5277558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55895" name="Picture 1" descr="A screenshot of a computer&#10;&#10;Description automatically generated"/>
                    <pic:cNvPicPr/>
                  </pic:nvPicPr>
                  <pic:blipFill rotWithShape="1">
                    <a:blip r:embed="rId54"/>
                    <a:srcRect l="10926" t="14815" r="62839" b="16379"/>
                    <a:stretch/>
                  </pic:blipFill>
                  <pic:spPr bwMode="auto">
                    <a:xfrm>
                      <a:off x="0" y="0"/>
                      <a:ext cx="2159000" cy="3185160"/>
                    </a:xfrm>
                    <a:prstGeom prst="rect">
                      <a:avLst/>
                    </a:prstGeom>
                    <a:ln>
                      <a:noFill/>
                    </a:ln>
                    <a:extLst>
                      <a:ext uri="{53640926-AAD7-44D8-BBD7-CCE9431645EC}">
                        <a14:shadowObscured xmlns:a14="http://schemas.microsoft.com/office/drawing/2010/main"/>
                      </a:ext>
                    </a:extLst>
                  </pic:spPr>
                </pic:pic>
              </a:graphicData>
            </a:graphic>
          </wp:inline>
        </w:drawing>
      </w:r>
    </w:p>
    <w:p w14:paraId="461FB8A1" w14:textId="77777777" w:rsidR="00031AA5" w:rsidRDefault="00031AA5" w:rsidP="009C04EA">
      <w:pPr>
        <w:pBdr>
          <w:top w:val="none" w:sz="0" w:space="0" w:color="auto"/>
          <w:left w:val="none" w:sz="0" w:space="0" w:color="auto"/>
          <w:bottom w:val="none" w:sz="0" w:space="0" w:color="auto"/>
          <w:right w:val="none" w:sz="0" w:space="0" w:color="auto"/>
          <w:between w:val="none" w:sz="0" w:space="0" w:color="auto"/>
        </w:pBdr>
        <w:spacing w:after="160" w:line="259" w:lineRule="auto"/>
        <w:jc w:val="center"/>
      </w:pPr>
    </w:p>
    <w:p w14:paraId="73B69AD4" w14:textId="56448408" w:rsidR="00031AA5" w:rsidRDefault="00031AA5" w:rsidP="00031AA5">
      <w:pPr>
        <w:pStyle w:val="Caption"/>
      </w:pPr>
      <w:bookmarkStart w:id="144" w:name="_Toc152971677"/>
      <w:r>
        <w:t xml:space="preserve">Figure D </w:t>
      </w:r>
      <w:fldSimple w:instr=" SEQ Figure_D \* ARABIC ">
        <w:r w:rsidR="00B178CC">
          <w:rPr>
            <w:noProof/>
          </w:rPr>
          <w:t>5</w:t>
        </w:r>
      </w:fldSimple>
      <w:r>
        <w:t xml:space="preserve"> – Rear Rocker Bottom Bracket Dimensions</w:t>
      </w:r>
      <w:bookmarkEnd w:id="144"/>
    </w:p>
    <w:p w14:paraId="39AE6714" w14:textId="6062B752" w:rsidR="00DC42FC" w:rsidRDefault="00DC42FC" w:rsidP="009C04EA">
      <w:pPr>
        <w:pBdr>
          <w:top w:val="none" w:sz="0" w:space="0" w:color="auto"/>
          <w:left w:val="none" w:sz="0" w:space="0" w:color="auto"/>
          <w:bottom w:val="none" w:sz="0" w:space="0" w:color="auto"/>
          <w:right w:val="none" w:sz="0" w:space="0" w:color="auto"/>
          <w:between w:val="none" w:sz="0" w:space="0" w:color="auto"/>
        </w:pBdr>
        <w:spacing w:after="160" w:line="259" w:lineRule="auto"/>
        <w:jc w:val="center"/>
      </w:pPr>
      <w:r>
        <w:rPr>
          <w:noProof/>
        </w:rPr>
        <w:drawing>
          <wp:inline distT="0" distB="0" distL="0" distR="0" wp14:anchorId="23B8D457" wp14:editId="04B6D8D6">
            <wp:extent cx="3178329" cy="2156723"/>
            <wp:effectExtent l="0" t="0" r="3175" b="0"/>
            <wp:docPr id="18150654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65414" name="Picture 1" descr="A screenshot of a computer&#10;&#10;Description automatically generated"/>
                    <pic:cNvPicPr/>
                  </pic:nvPicPr>
                  <pic:blipFill rotWithShape="1">
                    <a:blip r:embed="rId55"/>
                    <a:srcRect l="46361" t="29425" r="15012" b="23976"/>
                    <a:stretch/>
                  </pic:blipFill>
                  <pic:spPr bwMode="auto">
                    <a:xfrm>
                      <a:off x="0" y="0"/>
                      <a:ext cx="3178883" cy="2157099"/>
                    </a:xfrm>
                    <a:prstGeom prst="rect">
                      <a:avLst/>
                    </a:prstGeom>
                    <a:ln>
                      <a:noFill/>
                    </a:ln>
                    <a:extLst>
                      <a:ext uri="{53640926-AAD7-44D8-BBD7-CCE9431645EC}">
                        <a14:shadowObscured xmlns:a14="http://schemas.microsoft.com/office/drawing/2010/main"/>
                      </a:ext>
                    </a:extLst>
                  </pic:spPr>
                </pic:pic>
              </a:graphicData>
            </a:graphic>
          </wp:inline>
        </w:drawing>
      </w:r>
    </w:p>
    <w:p w14:paraId="53EC4831" w14:textId="77777777" w:rsidR="00031AA5" w:rsidRDefault="00031AA5" w:rsidP="009C04EA">
      <w:pPr>
        <w:pBdr>
          <w:top w:val="none" w:sz="0" w:space="0" w:color="auto"/>
          <w:left w:val="none" w:sz="0" w:space="0" w:color="auto"/>
          <w:bottom w:val="none" w:sz="0" w:space="0" w:color="auto"/>
          <w:right w:val="none" w:sz="0" w:space="0" w:color="auto"/>
          <w:between w:val="none" w:sz="0" w:space="0" w:color="auto"/>
        </w:pBdr>
        <w:spacing w:after="160" w:line="259" w:lineRule="auto"/>
        <w:jc w:val="center"/>
      </w:pPr>
    </w:p>
    <w:p w14:paraId="06E73D0A" w14:textId="28DA74EB" w:rsidR="00031AA5" w:rsidRDefault="00031AA5" w:rsidP="00031AA5">
      <w:pPr>
        <w:pStyle w:val="Caption"/>
      </w:pPr>
      <w:bookmarkStart w:id="145" w:name="_Toc152971678"/>
      <w:r>
        <w:t xml:space="preserve">Figure D </w:t>
      </w:r>
      <w:fldSimple w:instr=" SEQ Figure_D \* ARABIC ">
        <w:r w:rsidR="00B178CC">
          <w:rPr>
            <w:noProof/>
          </w:rPr>
          <w:t>6</w:t>
        </w:r>
      </w:fldSimple>
      <w:r>
        <w:t xml:space="preserve"> – Rear Rocker Top Bracket Dimensions</w:t>
      </w:r>
      <w:bookmarkEnd w:id="145"/>
    </w:p>
    <w:p w14:paraId="64C4F011" w14:textId="77777777" w:rsidR="00031AA5" w:rsidRDefault="00DC42FC" w:rsidP="009C04EA">
      <w:pPr>
        <w:pBdr>
          <w:top w:val="none" w:sz="0" w:space="0" w:color="auto"/>
          <w:left w:val="none" w:sz="0" w:space="0" w:color="auto"/>
          <w:bottom w:val="none" w:sz="0" w:space="0" w:color="auto"/>
          <w:right w:val="none" w:sz="0" w:space="0" w:color="auto"/>
          <w:between w:val="none" w:sz="0" w:space="0" w:color="auto"/>
        </w:pBdr>
        <w:spacing w:after="160" w:line="259" w:lineRule="auto"/>
        <w:jc w:val="center"/>
      </w:pPr>
      <w:r>
        <w:rPr>
          <w:noProof/>
        </w:rPr>
        <w:drawing>
          <wp:inline distT="0" distB="0" distL="0" distR="0" wp14:anchorId="2D2E0690" wp14:editId="59BE88F8">
            <wp:extent cx="4195822" cy="1282700"/>
            <wp:effectExtent l="0" t="0" r="0" b="0"/>
            <wp:docPr id="151593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3492" name="Picture 1" descr="A screenshot of a computer&#10;&#10;Description automatically generated"/>
                    <pic:cNvPicPr/>
                  </pic:nvPicPr>
                  <pic:blipFill rotWithShape="1">
                    <a:blip r:embed="rId56"/>
                    <a:srcRect l="51025" t="40015" r="5284" b="32257"/>
                    <a:stretch/>
                  </pic:blipFill>
                  <pic:spPr bwMode="auto">
                    <a:xfrm>
                      <a:off x="0" y="0"/>
                      <a:ext cx="4199730" cy="1283895"/>
                    </a:xfrm>
                    <a:prstGeom prst="rect">
                      <a:avLst/>
                    </a:prstGeom>
                    <a:ln>
                      <a:noFill/>
                    </a:ln>
                    <a:extLst>
                      <a:ext uri="{53640926-AAD7-44D8-BBD7-CCE9431645EC}">
                        <a14:shadowObscured xmlns:a14="http://schemas.microsoft.com/office/drawing/2010/main"/>
                      </a:ext>
                    </a:extLst>
                  </pic:spPr>
                </pic:pic>
              </a:graphicData>
            </a:graphic>
          </wp:inline>
        </w:drawing>
      </w:r>
    </w:p>
    <w:p w14:paraId="09E4344A" w14:textId="78176FEC" w:rsidR="003B0F90" w:rsidRDefault="003B0F90" w:rsidP="003B0F90">
      <w:pPr>
        <w:pStyle w:val="Caption"/>
      </w:pPr>
      <w:bookmarkStart w:id="146" w:name="_Toc152971679"/>
      <w:r>
        <w:t xml:space="preserve">Figure D </w:t>
      </w:r>
      <w:fldSimple w:instr=" SEQ Figure_D \* ARABIC ">
        <w:r w:rsidR="00B178CC">
          <w:rPr>
            <w:noProof/>
          </w:rPr>
          <w:t>7</w:t>
        </w:r>
      </w:fldSimple>
      <w:r>
        <w:t xml:space="preserve"> – Front Rocker Bottom Bracket Dimensions</w:t>
      </w:r>
      <w:bookmarkEnd w:id="146"/>
      <w:r>
        <w:t xml:space="preserve"> </w:t>
      </w:r>
    </w:p>
    <w:p w14:paraId="723AA29A" w14:textId="77777777" w:rsidR="00031AA5" w:rsidRDefault="00031AA5" w:rsidP="00031AA5">
      <w:pPr>
        <w:pStyle w:val="NoSpacing"/>
        <w:jc w:val="center"/>
        <w:rPr>
          <w:noProof/>
        </w:rPr>
      </w:pPr>
      <w:r>
        <w:rPr>
          <w:noProof/>
        </w:rPr>
        <w:drawing>
          <wp:inline distT="0" distB="0" distL="0" distR="0" wp14:anchorId="25C6C7CC" wp14:editId="55EBAB7C">
            <wp:extent cx="3996160" cy="2666725"/>
            <wp:effectExtent l="0" t="0" r="4445" b="635"/>
            <wp:docPr id="1271227584" name="Picture 1"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27584" name="Picture 1" descr="A computer screen shot of a computer screen&#10;&#10;Description automatically generated"/>
                    <pic:cNvPicPr/>
                  </pic:nvPicPr>
                  <pic:blipFill rotWithShape="1">
                    <a:blip r:embed="rId57"/>
                    <a:srcRect l="25320" t="30696" r="38959" b="26926"/>
                    <a:stretch/>
                  </pic:blipFill>
                  <pic:spPr bwMode="auto">
                    <a:xfrm>
                      <a:off x="0" y="0"/>
                      <a:ext cx="3999944" cy="2669250"/>
                    </a:xfrm>
                    <a:prstGeom prst="rect">
                      <a:avLst/>
                    </a:prstGeom>
                    <a:ln>
                      <a:noFill/>
                    </a:ln>
                    <a:extLst>
                      <a:ext uri="{53640926-AAD7-44D8-BBD7-CCE9431645EC}">
                        <a14:shadowObscured xmlns:a14="http://schemas.microsoft.com/office/drawing/2010/main"/>
                      </a:ext>
                    </a:extLst>
                  </pic:spPr>
                </pic:pic>
              </a:graphicData>
            </a:graphic>
          </wp:inline>
        </w:drawing>
      </w:r>
    </w:p>
    <w:p w14:paraId="47198C8F" w14:textId="77777777" w:rsidR="003B0F90" w:rsidRDefault="003B0F90" w:rsidP="00031AA5">
      <w:pPr>
        <w:pStyle w:val="NoSpacing"/>
        <w:jc w:val="center"/>
        <w:rPr>
          <w:noProof/>
        </w:rPr>
      </w:pPr>
    </w:p>
    <w:p w14:paraId="6A51C0CB" w14:textId="3204CC5B" w:rsidR="003B0F90" w:rsidRDefault="003B0F90" w:rsidP="003B0F90">
      <w:pPr>
        <w:pStyle w:val="Caption"/>
      </w:pPr>
      <w:bookmarkStart w:id="147" w:name="_Toc152971680"/>
      <w:r>
        <w:t xml:space="preserve">Figure D </w:t>
      </w:r>
      <w:fldSimple w:instr=" SEQ Figure_D \* ARABIC ">
        <w:r w:rsidR="00B178CC">
          <w:rPr>
            <w:noProof/>
          </w:rPr>
          <w:t>8</w:t>
        </w:r>
      </w:fldSimple>
      <w:r>
        <w:t xml:space="preserve"> – Front Rocker Top Bracket Dimensions</w:t>
      </w:r>
      <w:bookmarkEnd w:id="147"/>
    </w:p>
    <w:p w14:paraId="4E7CD366" w14:textId="77777777" w:rsidR="00031AA5" w:rsidRDefault="00031AA5" w:rsidP="00031AA5">
      <w:pPr>
        <w:pStyle w:val="NoSpacing"/>
        <w:jc w:val="center"/>
        <w:rPr>
          <w:noProof/>
        </w:rPr>
      </w:pPr>
      <w:r>
        <w:rPr>
          <w:noProof/>
        </w:rPr>
        <w:drawing>
          <wp:inline distT="0" distB="0" distL="0" distR="0" wp14:anchorId="4D1E8DBC" wp14:editId="28304F66">
            <wp:extent cx="5830747" cy="1374052"/>
            <wp:effectExtent l="0" t="0" r="0" b="0"/>
            <wp:docPr id="16062899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89927" name="Picture 1" descr="A screenshot of a computer&#10;&#10;Description automatically generated"/>
                    <pic:cNvPicPr/>
                  </pic:nvPicPr>
                  <pic:blipFill rotWithShape="1">
                    <a:blip r:embed="rId58"/>
                    <a:srcRect l="7349" t="35823" r="21790" b="34490"/>
                    <a:stretch/>
                  </pic:blipFill>
                  <pic:spPr bwMode="auto">
                    <a:xfrm>
                      <a:off x="0" y="0"/>
                      <a:ext cx="5831597" cy="1374252"/>
                    </a:xfrm>
                    <a:prstGeom prst="rect">
                      <a:avLst/>
                    </a:prstGeom>
                    <a:ln>
                      <a:noFill/>
                    </a:ln>
                    <a:extLst>
                      <a:ext uri="{53640926-AAD7-44D8-BBD7-CCE9431645EC}">
                        <a14:shadowObscured xmlns:a14="http://schemas.microsoft.com/office/drawing/2010/main"/>
                      </a:ext>
                    </a:extLst>
                  </pic:spPr>
                </pic:pic>
              </a:graphicData>
            </a:graphic>
          </wp:inline>
        </w:drawing>
      </w:r>
    </w:p>
    <w:p w14:paraId="48283BF3" w14:textId="5BB90A17" w:rsidR="00526CA6" w:rsidRDefault="00526CA6" w:rsidP="009C04EA">
      <w:pPr>
        <w:pBdr>
          <w:top w:val="none" w:sz="0" w:space="0" w:color="auto"/>
          <w:left w:val="none" w:sz="0" w:space="0" w:color="auto"/>
          <w:bottom w:val="none" w:sz="0" w:space="0" w:color="auto"/>
          <w:right w:val="none" w:sz="0" w:space="0" w:color="auto"/>
          <w:between w:val="none" w:sz="0" w:space="0" w:color="auto"/>
        </w:pBdr>
        <w:spacing w:after="160" w:line="259" w:lineRule="auto"/>
        <w:jc w:val="center"/>
        <w:rPr>
          <w:rFonts w:cs="Times New Roman"/>
          <w:b/>
          <w:bCs/>
          <w:color w:val="000000" w:themeColor="text1"/>
          <w:szCs w:val="24"/>
        </w:rPr>
      </w:pPr>
      <w:r>
        <w:br w:type="page"/>
      </w:r>
    </w:p>
    <w:p w14:paraId="1DA5B27D" w14:textId="2C11447E" w:rsidR="00D267A5" w:rsidRPr="00A31BB5" w:rsidRDefault="00260AAC" w:rsidP="00A31BB5">
      <w:pPr>
        <w:pStyle w:val="Heading2"/>
        <w:spacing w:line="480" w:lineRule="auto"/>
        <w:rPr>
          <w:i/>
          <w:iCs/>
        </w:rPr>
      </w:pPr>
      <w:bookmarkStart w:id="148" w:name="_Toc152971649"/>
      <w:r w:rsidRPr="001F3F72">
        <w:t xml:space="preserve">Appendix </w:t>
      </w:r>
      <w:r w:rsidR="00526CA6">
        <w:t>E</w:t>
      </w:r>
      <w:r w:rsidR="00AC5861" w:rsidRPr="001F3F72">
        <w:t xml:space="preserve">: </w:t>
      </w:r>
      <w:r w:rsidR="00494BFD">
        <w:t>Gantt Chart</w:t>
      </w:r>
      <w:bookmarkEnd w:id="138"/>
      <w:bookmarkEnd w:id="148"/>
    </w:p>
    <w:p w14:paraId="06D3592B" w14:textId="0B7D7815" w:rsidR="002771F9" w:rsidRDefault="002771F9" w:rsidP="002771F9">
      <w:pPr>
        <w:pStyle w:val="Caption"/>
      </w:pPr>
      <w:bookmarkStart w:id="149" w:name="_Toc152971681"/>
      <w:r>
        <w:t xml:space="preserve">Figure E </w:t>
      </w:r>
      <w:fldSimple w:instr=" SEQ Figure_E \* ARABIC ">
        <w:r w:rsidR="00B178CC">
          <w:rPr>
            <w:noProof/>
          </w:rPr>
          <w:t>1</w:t>
        </w:r>
      </w:fldSimple>
      <w:r>
        <w:t xml:space="preserve"> – Gant Chart Summer 2023</w:t>
      </w:r>
      <w:bookmarkEnd w:id="149"/>
    </w:p>
    <w:p w14:paraId="03D8F9A0" w14:textId="139D8937" w:rsidR="00294179" w:rsidRDefault="002C41A5" w:rsidP="00061117">
      <w:pPr>
        <w:spacing w:line="480" w:lineRule="auto"/>
        <w:jc w:val="center"/>
      </w:pPr>
      <w:r>
        <w:rPr>
          <w:noProof/>
        </w:rPr>
        <w:drawing>
          <wp:inline distT="0" distB="0" distL="0" distR="0" wp14:anchorId="4D3B955F" wp14:editId="04F93205">
            <wp:extent cx="7716639" cy="4673600"/>
            <wp:effectExtent l="0" t="0" r="0" b="0"/>
            <wp:docPr id="64421470" name="Picture 644214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1470" name="Picture 1" descr="A screenshot of a computer&#10;&#10;Description automatically generated"/>
                    <pic:cNvPicPr/>
                  </pic:nvPicPr>
                  <pic:blipFill rotWithShape="1">
                    <a:blip r:embed="rId59"/>
                    <a:srcRect l="13540" t="13676" r="16630" b="11139"/>
                    <a:stretch/>
                  </pic:blipFill>
                  <pic:spPr bwMode="auto">
                    <a:xfrm>
                      <a:off x="0" y="0"/>
                      <a:ext cx="7760483" cy="4700154"/>
                    </a:xfrm>
                    <a:prstGeom prst="rect">
                      <a:avLst/>
                    </a:prstGeom>
                    <a:ln>
                      <a:noFill/>
                    </a:ln>
                    <a:extLst>
                      <a:ext uri="{53640926-AAD7-44D8-BBD7-CCE9431645EC}">
                        <a14:shadowObscured xmlns:a14="http://schemas.microsoft.com/office/drawing/2010/main"/>
                      </a:ext>
                    </a:extLst>
                  </pic:spPr>
                </pic:pic>
              </a:graphicData>
            </a:graphic>
          </wp:inline>
        </w:drawing>
      </w:r>
    </w:p>
    <w:p w14:paraId="3BA13BD5" w14:textId="77777777" w:rsidR="00E55A84" w:rsidRDefault="00E55A84" w:rsidP="00061117">
      <w:pPr>
        <w:spacing w:line="480" w:lineRule="auto"/>
      </w:pPr>
    </w:p>
    <w:p w14:paraId="64FFB625" w14:textId="7EB9BFC1" w:rsidR="002771F9" w:rsidRDefault="002771F9" w:rsidP="002771F9">
      <w:pPr>
        <w:pStyle w:val="Caption"/>
      </w:pPr>
      <w:bookmarkStart w:id="150" w:name="_Toc152971682"/>
      <w:r>
        <w:t xml:space="preserve">Figure E </w:t>
      </w:r>
      <w:fldSimple w:instr=" SEQ Figure_E \* ARABIC ">
        <w:r w:rsidR="00B178CC">
          <w:rPr>
            <w:noProof/>
          </w:rPr>
          <w:t>2</w:t>
        </w:r>
      </w:fldSimple>
      <w:r>
        <w:t xml:space="preserve"> – Gantt Chart Fall 2023</w:t>
      </w:r>
      <w:bookmarkEnd w:id="150"/>
    </w:p>
    <w:p w14:paraId="7DAEE62B" w14:textId="3B5A5943" w:rsidR="00E55A84" w:rsidRPr="00294179" w:rsidRDefault="00E32034" w:rsidP="00061117">
      <w:pPr>
        <w:spacing w:line="480" w:lineRule="auto"/>
      </w:pPr>
      <w:r>
        <w:t> </w:t>
      </w:r>
      <w:r>
        <w:rPr>
          <w:noProof/>
        </w:rPr>
        <w:drawing>
          <wp:inline distT="0" distB="0" distL="0" distR="0" wp14:anchorId="141F2FAA" wp14:editId="4BB1EF00">
            <wp:extent cx="8025840" cy="2528371"/>
            <wp:effectExtent l="0" t="0" r="0" b="5715"/>
            <wp:docPr id="8852613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261387" name="Picture 1" descr="A screenshot of a computer&#10;&#10;Description automatically generated"/>
                    <pic:cNvPicPr/>
                  </pic:nvPicPr>
                  <pic:blipFill rotWithShape="1">
                    <a:blip r:embed="rId60"/>
                    <a:srcRect l="36344" t="46051" r="17326" b="28002"/>
                    <a:stretch/>
                  </pic:blipFill>
                  <pic:spPr bwMode="auto">
                    <a:xfrm>
                      <a:off x="0" y="0"/>
                      <a:ext cx="8035901" cy="2531541"/>
                    </a:xfrm>
                    <a:prstGeom prst="rect">
                      <a:avLst/>
                    </a:prstGeom>
                    <a:ln>
                      <a:noFill/>
                    </a:ln>
                    <a:extLst>
                      <a:ext uri="{53640926-AAD7-44D8-BBD7-CCE9431645EC}">
                        <a14:shadowObscured xmlns:a14="http://schemas.microsoft.com/office/drawing/2010/main"/>
                      </a:ext>
                    </a:extLst>
                  </pic:spPr>
                </pic:pic>
              </a:graphicData>
            </a:graphic>
          </wp:inline>
        </w:drawing>
      </w:r>
    </w:p>
    <w:sectPr w:rsidR="00E55A84" w:rsidRPr="00294179" w:rsidSect="004E1EF0">
      <w:pgSz w:w="15840" w:h="12240" w:orient="landscape"/>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357F9C" w14:textId="77777777" w:rsidR="000C1135" w:rsidRDefault="000C1135" w:rsidP="0038175E">
      <w:pPr>
        <w:spacing w:line="240" w:lineRule="auto"/>
      </w:pPr>
      <w:r>
        <w:separator/>
      </w:r>
    </w:p>
  </w:endnote>
  <w:endnote w:type="continuationSeparator" w:id="0">
    <w:p w14:paraId="7E2F7CB4" w14:textId="77777777" w:rsidR="000C1135" w:rsidRDefault="000C1135" w:rsidP="0038175E">
      <w:pPr>
        <w:spacing w:line="240" w:lineRule="auto"/>
      </w:pPr>
      <w:r>
        <w:continuationSeparator/>
      </w:r>
    </w:p>
  </w:endnote>
  <w:endnote w:type="continuationNotice" w:id="1">
    <w:p w14:paraId="0F47F4F7" w14:textId="77777777" w:rsidR="000C1135" w:rsidRDefault="000C113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6661150"/>
      <w:docPartObj>
        <w:docPartGallery w:val="Page Numbers (Bottom of Page)"/>
        <w:docPartUnique/>
      </w:docPartObj>
    </w:sdtPr>
    <w:sdtEndPr>
      <w:rPr>
        <w:noProof/>
      </w:rPr>
    </w:sdtEndPr>
    <w:sdtContent>
      <w:p w14:paraId="3E25715A" w14:textId="453456D9" w:rsidR="0038175E" w:rsidRDefault="0038175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8214C9E" w14:textId="77777777" w:rsidR="0038175E" w:rsidRDefault="003817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850A04" w14:textId="77777777" w:rsidR="000C1135" w:rsidRDefault="000C1135" w:rsidP="0038175E">
      <w:pPr>
        <w:spacing w:line="240" w:lineRule="auto"/>
      </w:pPr>
      <w:r>
        <w:separator/>
      </w:r>
    </w:p>
  </w:footnote>
  <w:footnote w:type="continuationSeparator" w:id="0">
    <w:p w14:paraId="5525F874" w14:textId="77777777" w:rsidR="000C1135" w:rsidRDefault="000C1135" w:rsidP="0038175E">
      <w:pPr>
        <w:spacing w:line="240" w:lineRule="auto"/>
      </w:pPr>
      <w:r>
        <w:continuationSeparator/>
      </w:r>
    </w:p>
  </w:footnote>
  <w:footnote w:type="continuationNotice" w:id="1">
    <w:p w14:paraId="5D4A90AE" w14:textId="77777777" w:rsidR="000C1135" w:rsidRDefault="000C1135">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V9EFQ/7UQj3nd4" int2:id="71wED19D">
      <int2:state int2:value="Rejected" int2:type="AugLoop_Text_Critique"/>
    </int2:textHash>
    <int2:textHash int2:hashCode="D3xxXP/y9W6an0" int2:id="A1N6m0Os">
      <int2:state int2:value="Rejected" int2:type="AugLoop_Text_Critique"/>
    </int2:textHash>
    <int2:textHash int2:hashCode="KDA/eP+XxpReVz" int2:id="EXM9b7Pj">
      <int2:state int2:value="Rejected" int2:type="AugLoop_Text_Critique"/>
    </int2:textHash>
    <int2:textHash int2:hashCode="FX5RhdaMh/2/Yb" int2:id="JCLTQPFC">
      <int2:state int2:value="Rejected" int2:type="AugLoop_Text_Critique"/>
    </int2:textHash>
    <int2:textHash int2:hashCode="QlYlTDs6Ih7UKq" int2:id="LX3bPUKm">
      <int2:state int2:value="Rejected" int2:type="AugLoop_Text_Critique"/>
    </int2:textHash>
    <int2:textHash int2:hashCode="bKSCWSgo3aIsJB" int2:id="Ucm81aAm">
      <int2:state int2:value="Rejected" int2:type="AugLoop_Text_Critique"/>
    </int2:textHash>
    <int2:textHash int2:hashCode="y6QYFBd79Bymaw" int2:id="cFvLOMHj">
      <int2:state int2:value="Rejected" int2:type="AugLoop_Text_Critique"/>
    </int2:textHash>
    <int2:textHash int2:hashCode="5SDnYxoBmI9bdU" int2:id="vyPeTe8B">
      <int2:state int2:value="Rejected" int2:type="AugLoop_Text_Critique"/>
    </int2:textHash>
    <int2:textHash int2:hashCode="25FADKNH1ezYOA" int2:id="zC8DJ6rh">
      <int2:state int2:value="Rejected" int2:type="AugLoop_Text_Critique"/>
    </int2:textHash>
    <int2:bookmark int2:bookmarkName="_Int_Wa2njwCB" int2:invalidationBookmarkName="" int2:hashCode="WsgUpCQg1Qb3xL" int2:id="mqxGKMuD">
      <int2:state int2:value="Rejected" int2:type="AugLoop_Text_Critique"/>
    </int2:bookmark>
    <int2:bookmark int2:bookmarkName="_Int_Kj6BNAuC" int2:invalidationBookmarkName="" int2:hashCode="WsgUpCQg1Qb3xL" int2:id="wBLa2Y3Y">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E69D5"/>
    <w:multiLevelType w:val="hybridMultilevel"/>
    <w:tmpl w:val="3BE66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2A4B40"/>
    <w:multiLevelType w:val="hybridMultilevel"/>
    <w:tmpl w:val="4A46B76E"/>
    <w:lvl w:ilvl="0" w:tplc="AB0EBF7E">
      <w:start w:val="1"/>
      <w:numFmt w:val="bullet"/>
      <w:lvlText w:val=""/>
      <w:lvlJc w:val="left"/>
      <w:pPr>
        <w:ind w:left="720" w:hanging="360"/>
      </w:pPr>
      <w:rPr>
        <w:rFonts w:ascii="Symbol" w:hAnsi="Symbol"/>
      </w:rPr>
    </w:lvl>
    <w:lvl w:ilvl="1" w:tplc="D3A86E6C">
      <w:start w:val="1"/>
      <w:numFmt w:val="bullet"/>
      <w:lvlText w:val=""/>
      <w:lvlJc w:val="left"/>
      <w:pPr>
        <w:ind w:left="720" w:hanging="360"/>
      </w:pPr>
      <w:rPr>
        <w:rFonts w:ascii="Symbol" w:hAnsi="Symbol"/>
      </w:rPr>
    </w:lvl>
    <w:lvl w:ilvl="2" w:tplc="C66CC4A4">
      <w:start w:val="1"/>
      <w:numFmt w:val="bullet"/>
      <w:lvlText w:val=""/>
      <w:lvlJc w:val="left"/>
      <w:pPr>
        <w:ind w:left="720" w:hanging="360"/>
      </w:pPr>
      <w:rPr>
        <w:rFonts w:ascii="Symbol" w:hAnsi="Symbol"/>
      </w:rPr>
    </w:lvl>
    <w:lvl w:ilvl="3" w:tplc="3E98B686">
      <w:start w:val="1"/>
      <w:numFmt w:val="bullet"/>
      <w:lvlText w:val=""/>
      <w:lvlJc w:val="left"/>
      <w:pPr>
        <w:ind w:left="720" w:hanging="360"/>
      </w:pPr>
      <w:rPr>
        <w:rFonts w:ascii="Symbol" w:hAnsi="Symbol"/>
      </w:rPr>
    </w:lvl>
    <w:lvl w:ilvl="4" w:tplc="AF0AA766">
      <w:start w:val="1"/>
      <w:numFmt w:val="bullet"/>
      <w:lvlText w:val=""/>
      <w:lvlJc w:val="left"/>
      <w:pPr>
        <w:ind w:left="720" w:hanging="360"/>
      </w:pPr>
      <w:rPr>
        <w:rFonts w:ascii="Symbol" w:hAnsi="Symbol"/>
      </w:rPr>
    </w:lvl>
    <w:lvl w:ilvl="5" w:tplc="7F1CD37E">
      <w:start w:val="1"/>
      <w:numFmt w:val="bullet"/>
      <w:lvlText w:val=""/>
      <w:lvlJc w:val="left"/>
      <w:pPr>
        <w:ind w:left="720" w:hanging="360"/>
      </w:pPr>
      <w:rPr>
        <w:rFonts w:ascii="Symbol" w:hAnsi="Symbol"/>
      </w:rPr>
    </w:lvl>
    <w:lvl w:ilvl="6" w:tplc="464AD522">
      <w:start w:val="1"/>
      <w:numFmt w:val="bullet"/>
      <w:lvlText w:val=""/>
      <w:lvlJc w:val="left"/>
      <w:pPr>
        <w:ind w:left="720" w:hanging="360"/>
      </w:pPr>
      <w:rPr>
        <w:rFonts w:ascii="Symbol" w:hAnsi="Symbol"/>
      </w:rPr>
    </w:lvl>
    <w:lvl w:ilvl="7" w:tplc="16D8DFB6">
      <w:start w:val="1"/>
      <w:numFmt w:val="bullet"/>
      <w:lvlText w:val=""/>
      <w:lvlJc w:val="left"/>
      <w:pPr>
        <w:ind w:left="720" w:hanging="360"/>
      </w:pPr>
      <w:rPr>
        <w:rFonts w:ascii="Symbol" w:hAnsi="Symbol"/>
      </w:rPr>
    </w:lvl>
    <w:lvl w:ilvl="8" w:tplc="09BA78EA">
      <w:start w:val="1"/>
      <w:numFmt w:val="bullet"/>
      <w:lvlText w:val=""/>
      <w:lvlJc w:val="left"/>
      <w:pPr>
        <w:ind w:left="720" w:hanging="360"/>
      </w:pPr>
      <w:rPr>
        <w:rFonts w:ascii="Symbol" w:hAnsi="Symbol"/>
      </w:rPr>
    </w:lvl>
  </w:abstractNum>
  <w:abstractNum w:abstractNumId="2" w15:restartNumberingAfterBreak="0">
    <w:nsid w:val="0A30134F"/>
    <w:multiLevelType w:val="hybridMultilevel"/>
    <w:tmpl w:val="FA4A91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DEC2512"/>
    <w:multiLevelType w:val="hybridMultilevel"/>
    <w:tmpl w:val="A1C0E2DA"/>
    <w:lvl w:ilvl="0" w:tplc="D01EAF2C">
      <w:start w:val="1"/>
      <w:numFmt w:val="decimal"/>
      <w:lvlText w:val="%1."/>
      <w:lvlJc w:val="left"/>
      <w:pPr>
        <w:ind w:left="720" w:hanging="360"/>
      </w:pPr>
      <w:rPr>
        <w:rFonts w:eastAsia="Arial"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BA09C8"/>
    <w:multiLevelType w:val="hybridMultilevel"/>
    <w:tmpl w:val="35F8D32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FA21B2C"/>
    <w:multiLevelType w:val="multilevel"/>
    <w:tmpl w:val="47F4C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1CD41D5"/>
    <w:multiLevelType w:val="hybridMultilevel"/>
    <w:tmpl w:val="E9B6B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0CD34C1"/>
    <w:multiLevelType w:val="hybridMultilevel"/>
    <w:tmpl w:val="3C725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7DA38B7"/>
    <w:multiLevelType w:val="hybridMultilevel"/>
    <w:tmpl w:val="0D560D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CA4168F"/>
    <w:multiLevelType w:val="hybridMultilevel"/>
    <w:tmpl w:val="12A0E4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54955E6"/>
    <w:multiLevelType w:val="hybridMultilevel"/>
    <w:tmpl w:val="289AEF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99211744">
    <w:abstractNumId w:val="7"/>
  </w:num>
  <w:num w:numId="2" w16cid:durableId="1380013952">
    <w:abstractNumId w:val="6"/>
  </w:num>
  <w:num w:numId="3" w16cid:durableId="1389649108">
    <w:abstractNumId w:val="0"/>
  </w:num>
  <w:num w:numId="4" w16cid:durableId="48503211">
    <w:abstractNumId w:val="8"/>
  </w:num>
  <w:num w:numId="5" w16cid:durableId="716978728">
    <w:abstractNumId w:val="2"/>
  </w:num>
  <w:num w:numId="6" w16cid:durableId="401563153">
    <w:abstractNumId w:val="9"/>
  </w:num>
  <w:num w:numId="7" w16cid:durableId="536090924">
    <w:abstractNumId w:val="1"/>
  </w:num>
  <w:num w:numId="8" w16cid:durableId="365913310">
    <w:abstractNumId w:val="10"/>
  </w:num>
  <w:num w:numId="9" w16cid:durableId="493645023">
    <w:abstractNumId w:val="3"/>
  </w:num>
  <w:num w:numId="10" w16cid:durableId="745033036">
    <w:abstractNumId w:val="4"/>
  </w:num>
  <w:num w:numId="11" w16cid:durableId="47437379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067"/>
    <w:rsid w:val="000001AC"/>
    <w:rsid w:val="00003F79"/>
    <w:rsid w:val="000051F1"/>
    <w:rsid w:val="00007896"/>
    <w:rsid w:val="00010CB1"/>
    <w:rsid w:val="000113BF"/>
    <w:rsid w:val="00013BD3"/>
    <w:rsid w:val="0001610E"/>
    <w:rsid w:val="00017761"/>
    <w:rsid w:val="00017EBE"/>
    <w:rsid w:val="000209E5"/>
    <w:rsid w:val="000217D9"/>
    <w:rsid w:val="00025C56"/>
    <w:rsid w:val="00025F63"/>
    <w:rsid w:val="00031AA5"/>
    <w:rsid w:val="000334BC"/>
    <w:rsid w:val="000408C7"/>
    <w:rsid w:val="000426C0"/>
    <w:rsid w:val="00042FA4"/>
    <w:rsid w:val="0004380A"/>
    <w:rsid w:val="000462E8"/>
    <w:rsid w:val="000515BA"/>
    <w:rsid w:val="00051C25"/>
    <w:rsid w:val="000520AF"/>
    <w:rsid w:val="00057EBF"/>
    <w:rsid w:val="00060D0B"/>
    <w:rsid w:val="00060FD7"/>
    <w:rsid w:val="00061117"/>
    <w:rsid w:val="00063012"/>
    <w:rsid w:val="00067048"/>
    <w:rsid w:val="00071631"/>
    <w:rsid w:val="000738B9"/>
    <w:rsid w:val="00073E94"/>
    <w:rsid w:val="00076259"/>
    <w:rsid w:val="00082593"/>
    <w:rsid w:val="00082774"/>
    <w:rsid w:val="00083177"/>
    <w:rsid w:val="000837F1"/>
    <w:rsid w:val="00084024"/>
    <w:rsid w:val="00084AE7"/>
    <w:rsid w:val="000851B1"/>
    <w:rsid w:val="00085D1B"/>
    <w:rsid w:val="000908F5"/>
    <w:rsid w:val="000A2430"/>
    <w:rsid w:val="000A43E8"/>
    <w:rsid w:val="000A75F6"/>
    <w:rsid w:val="000B75A5"/>
    <w:rsid w:val="000B7761"/>
    <w:rsid w:val="000C1135"/>
    <w:rsid w:val="000D25BE"/>
    <w:rsid w:val="000D42BF"/>
    <w:rsid w:val="000D4E1D"/>
    <w:rsid w:val="000D62C4"/>
    <w:rsid w:val="000E5C2B"/>
    <w:rsid w:val="000E5E20"/>
    <w:rsid w:val="000E7509"/>
    <w:rsid w:val="000F265C"/>
    <w:rsid w:val="000F429C"/>
    <w:rsid w:val="00102A60"/>
    <w:rsid w:val="00105466"/>
    <w:rsid w:val="00106378"/>
    <w:rsid w:val="00106B53"/>
    <w:rsid w:val="00107B05"/>
    <w:rsid w:val="00111D0D"/>
    <w:rsid w:val="00111E10"/>
    <w:rsid w:val="0011368D"/>
    <w:rsid w:val="00115DD6"/>
    <w:rsid w:val="00116D88"/>
    <w:rsid w:val="00120F03"/>
    <w:rsid w:val="00122539"/>
    <w:rsid w:val="00124116"/>
    <w:rsid w:val="00125A8B"/>
    <w:rsid w:val="00131BA4"/>
    <w:rsid w:val="001344E5"/>
    <w:rsid w:val="00134810"/>
    <w:rsid w:val="00134B70"/>
    <w:rsid w:val="00137046"/>
    <w:rsid w:val="00142FAC"/>
    <w:rsid w:val="00144586"/>
    <w:rsid w:val="00145729"/>
    <w:rsid w:val="0014574F"/>
    <w:rsid w:val="0014728B"/>
    <w:rsid w:val="0014767F"/>
    <w:rsid w:val="00151F15"/>
    <w:rsid w:val="0015218E"/>
    <w:rsid w:val="0015303A"/>
    <w:rsid w:val="00157237"/>
    <w:rsid w:val="001573F0"/>
    <w:rsid w:val="00157BD6"/>
    <w:rsid w:val="001633D7"/>
    <w:rsid w:val="0016565E"/>
    <w:rsid w:val="001660E5"/>
    <w:rsid w:val="00170EFF"/>
    <w:rsid w:val="0017254F"/>
    <w:rsid w:val="00175DBC"/>
    <w:rsid w:val="001776B3"/>
    <w:rsid w:val="0018199A"/>
    <w:rsid w:val="001819BA"/>
    <w:rsid w:val="00182206"/>
    <w:rsid w:val="00184762"/>
    <w:rsid w:val="00186832"/>
    <w:rsid w:val="0019201E"/>
    <w:rsid w:val="001928D7"/>
    <w:rsid w:val="001969EC"/>
    <w:rsid w:val="001A11E8"/>
    <w:rsid w:val="001B04CA"/>
    <w:rsid w:val="001B2230"/>
    <w:rsid w:val="001B2A42"/>
    <w:rsid w:val="001B2CA1"/>
    <w:rsid w:val="001C10B3"/>
    <w:rsid w:val="001C1A37"/>
    <w:rsid w:val="001D00BD"/>
    <w:rsid w:val="001D0F81"/>
    <w:rsid w:val="001D190A"/>
    <w:rsid w:val="001D2A4F"/>
    <w:rsid w:val="001D4895"/>
    <w:rsid w:val="001D4A4A"/>
    <w:rsid w:val="001D5B6E"/>
    <w:rsid w:val="001D64E6"/>
    <w:rsid w:val="001E04A2"/>
    <w:rsid w:val="001E16DA"/>
    <w:rsid w:val="001E1A7F"/>
    <w:rsid w:val="001E2210"/>
    <w:rsid w:val="001E2328"/>
    <w:rsid w:val="001E2329"/>
    <w:rsid w:val="001F0C09"/>
    <w:rsid w:val="001F1033"/>
    <w:rsid w:val="001F16EA"/>
    <w:rsid w:val="001F3B90"/>
    <w:rsid w:val="001F3F72"/>
    <w:rsid w:val="001F4037"/>
    <w:rsid w:val="001F4DD2"/>
    <w:rsid w:val="001F56C2"/>
    <w:rsid w:val="001F6120"/>
    <w:rsid w:val="001F7B10"/>
    <w:rsid w:val="001F7B3C"/>
    <w:rsid w:val="001F7F2C"/>
    <w:rsid w:val="002041C3"/>
    <w:rsid w:val="00205B7B"/>
    <w:rsid w:val="00206952"/>
    <w:rsid w:val="00214203"/>
    <w:rsid w:val="002148D5"/>
    <w:rsid w:val="00217417"/>
    <w:rsid w:val="00223037"/>
    <w:rsid w:val="00224042"/>
    <w:rsid w:val="0022420C"/>
    <w:rsid w:val="00225AD5"/>
    <w:rsid w:val="00225BAC"/>
    <w:rsid w:val="0022643D"/>
    <w:rsid w:val="00236730"/>
    <w:rsid w:val="00236E3F"/>
    <w:rsid w:val="0023795A"/>
    <w:rsid w:val="00240C40"/>
    <w:rsid w:val="00243703"/>
    <w:rsid w:val="002443DA"/>
    <w:rsid w:val="00244961"/>
    <w:rsid w:val="00246326"/>
    <w:rsid w:val="00247487"/>
    <w:rsid w:val="00255411"/>
    <w:rsid w:val="00255E52"/>
    <w:rsid w:val="00260816"/>
    <w:rsid w:val="00260AAC"/>
    <w:rsid w:val="00263030"/>
    <w:rsid w:val="00265584"/>
    <w:rsid w:val="0027335B"/>
    <w:rsid w:val="002734D7"/>
    <w:rsid w:val="002771F9"/>
    <w:rsid w:val="00277668"/>
    <w:rsid w:val="00280D06"/>
    <w:rsid w:val="00280E8C"/>
    <w:rsid w:val="0028240D"/>
    <w:rsid w:val="002849A0"/>
    <w:rsid w:val="00286544"/>
    <w:rsid w:val="002910B6"/>
    <w:rsid w:val="00292156"/>
    <w:rsid w:val="00292158"/>
    <w:rsid w:val="00292264"/>
    <w:rsid w:val="00293F83"/>
    <w:rsid w:val="00294179"/>
    <w:rsid w:val="002A05EC"/>
    <w:rsid w:val="002A1DB7"/>
    <w:rsid w:val="002A4977"/>
    <w:rsid w:val="002A579A"/>
    <w:rsid w:val="002B1500"/>
    <w:rsid w:val="002B5FE5"/>
    <w:rsid w:val="002C155A"/>
    <w:rsid w:val="002C233E"/>
    <w:rsid w:val="002C41A5"/>
    <w:rsid w:val="002C783B"/>
    <w:rsid w:val="002C7B17"/>
    <w:rsid w:val="002D142F"/>
    <w:rsid w:val="002D2FEC"/>
    <w:rsid w:val="002D6705"/>
    <w:rsid w:val="002E0FAD"/>
    <w:rsid w:val="002E545C"/>
    <w:rsid w:val="002E7676"/>
    <w:rsid w:val="002F010A"/>
    <w:rsid w:val="002F1FC8"/>
    <w:rsid w:val="002F40F3"/>
    <w:rsid w:val="002F590A"/>
    <w:rsid w:val="00303DAE"/>
    <w:rsid w:val="003072AD"/>
    <w:rsid w:val="003102CD"/>
    <w:rsid w:val="003128DC"/>
    <w:rsid w:val="00312DC3"/>
    <w:rsid w:val="00315FC0"/>
    <w:rsid w:val="003168C5"/>
    <w:rsid w:val="00321132"/>
    <w:rsid w:val="00323C2F"/>
    <w:rsid w:val="00324067"/>
    <w:rsid w:val="00331F5A"/>
    <w:rsid w:val="00334BE9"/>
    <w:rsid w:val="0034063C"/>
    <w:rsid w:val="00342FB5"/>
    <w:rsid w:val="003440F2"/>
    <w:rsid w:val="00346127"/>
    <w:rsid w:val="00350CB2"/>
    <w:rsid w:val="00351D9D"/>
    <w:rsid w:val="003565C0"/>
    <w:rsid w:val="00362D82"/>
    <w:rsid w:val="00362FE4"/>
    <w:rsid w:val="0036498E"/>
    <w:rsid w:val="00365547"/>
    <w:rsid w:val="003656E0"/>
    <w:rsid w:val="003666AF"/>
    <w:rsid w:val="0037008B"/>
    <w:rsid w:val="00376D64"/>
    <w:rsid w:val="0038175E"/>
    <w:rsid w:val="003818AC"/>
    <w:rsid w:val="00391BFA"/>
    <w:rsid w:val="00392E23"/>
    <w:rsid w:val="003937FD"/>
    <w:rsid w:val="003A2135"/>
    <w:rsid w:val="003A248F"/>
    <w:rsid w:val="003A4E0F"/>
    <w:rsid w:val="003A6927"/>
    <w:rsid w:val="003B0F90"/>
    <w:rsid w:val="003B4885"/>
    <w:rsid w:val="003B7FB3"/>
    <w:rsid w:val="003C4DCA"/>
    <w:rsid w:val="003C74C2"/>
    <w:rsid w:val="003C76DD"/>
    <w:rsid w:val="003D1287"/>
    <w:rsid w:val="003D24C1"/>
    <w:rsid w:val="003D571A"/>
    <w:rsid w:val="003D5BAF"/>
    <w:rsid w:val="003D674B"/>
    <w:rsid w:val="003D7A42"/>
    <w:rsid w:val="003E1D8A"/>
    <w:rsid w:val="003E4229"/>
    <w:rsid w:val="003E5E9A"/>
    <w:rsid w:val="003E67A3"/>
    <w:rsid w:val="003E7E70"/>
    <w:rsid w:val="003F0319"/>
    <w:rsid w:val="003F1A44"/>
    <w:rsid w:val="003F2FCD"/>
    <w:rsid w:val="003F3094"/>
    <w:rsid w:val="003F7794"/>
    <w:rsid w:val="0040138B"/>
    <w:rsid w:val="00402932"/>
    <w:rsid w:val="00404073"/>
    <w:rsid w:val="004042FD"/>
    <w:rsid w:val="004045E6"/>
    <w:rsid w:val="00410649"/>
    <w:rsid w:val="004114DA"/>
    <w:rsid w:val="00413A99"/>
    <w:rsid w:val="00422EDC"/>
    <w:rsid w:val="00423AF4"/>
    <w:rsid w:val="00423C8D"/>
    <w:rsid w:val="0042679E"/>
    <w:rsid w:val="0043571F"/>
    <w:rsid w:val="004360FD"/>
    <w:rsid w:val="004362D1"/>
    <w:rsid w:val="004408D2"/>
    <w:rsid w:val="00444170"/>
    <w:rsid w:val="004442AB"/>
    <w:rsid w:val="0044745D"/>
    <w:rsid w:val="004573EE"/>
    <w:rsid w:val="004637CD"/>
    <w:rsid w:val="00466FD0"/>
    <w:rsid w:val="00467B76"/>
    <w:rsid w:val="00472C8F"/>
    <w:rsid w:val="0047700D"/>
    <w:rsid w:val="00480EDB"/>
    <w:rsid w:val="00482EE3"/>
    <w:rsid w:val="00485EB6"/>
    <w:rsid w:val="004861C4"/>
    <w:rsid w:val="00486DE8"/>
    <w:rsid w:val="00486F97"/>
    <w:rsid w:val="004909ED"/>
    <w:rsid w:val="00491473"/>
    <w:rsid w:val="00494BFD"/>
    <w:rsid w:val="00496058"/>
    <w:rsid w:val="00497493"/>
    <w:rsid w:val="00497689"/>
    <w:rsid w:val="004A022C"/>
    <w:rsid w:val="004A1DE6"/>
    <w:rsid w:val="004A207B"/>
    <w:rsid w:val="004A26E4"/>
    <w:rsid w:val="004A3726"/>
    <w:rsid w:val="004A484C"/>
    <w:rsid w:val="004A4C38"/>
    <w:rsid w:val="004A6644"/>
    <w:rsid w:val="004A7BFB"/>
    <w:rsid w:val="004B1286"/>
    <w:rsid w:val="004B4164"/>
    <w:rsid w:val="004B44FD"/>
    <w:rsid w:val="004B7D4F"/>
    <w:rsid w:val="004D051C"/>
    <w:rsid w:val="004D060D"/>
    <w:rsid w:val="004E06F3"/>
    <w:rsid w:val="004E1C4A"/>
    <w:rsid w:val="004E1EF0"/>
    <w:rsid w:val="004E2065"/>
    <w:rsid w:val="004E3A09"/>
    <w:rsid w:val="004E5D95"/>
    <w:rsid w:val="004E7C7C"/>
    <w:rsid w:val="004E7E09"/>
    <w:rsid w:val="004F018F"/>
    <w:rsid w:val="004F31CE"/>
    <w:rsid w:val="005001AD"/>
    <w:rsid w:val="00502991"/>
    <w:rsid w:val="00502B3D"/>
    <w:rsid w:val="005044A9"/>
    <w:rsid w:val="00505AD9"/>
    <w:rsid w:val="00511BD3"/>
    <w:rsid w:val="0051266E"/>
    <w:rsid w:val="00512BE5"/>
    <w:rsid w:val="00516ED4"/>
    <w:rsid w:val="005178C0"/>
    <w:rsid w:val="00517C8D"/>
    <w:rsid w:val="0052488B"/>
    <w:rsid w:val="00525C14"/>
    <w:rsid w:val="00526CA6"/>
    <w:rsid w:val="00527A48"/>
    <w:rsid w:val="00530AF2"/>
    <w:rsid w:val="00532394"/>
    <w:rsid w:val="0053343B"/>
    <w:rsid w:val="005336E0"/>
    <w:rsid w:val="00534727"/>
    <w:rsid w:val="005358D6"/>
    <w:rsid w:val="00535930"/>
    <w:rsid w:val="00537D9F"/>
    <w:rsid w:val="005409C7"/>
    <w:rsid w:val="0054100A"/>
    <w:rsid w:val="0054330A"/>
    <w:rsid w:val="00544CD4"/>
    <w:rsid w:val="00546183"/>
    <w:rsid w:val="00546C34"/>
    <w:rsid w:val="00546C64"/>
    <w:rsid w:val="00552B00"/>
    <w:rsid w:val="00552B0F"/>
    <w:rsid w:val="00552B9F"/>
    <w:rsid w:val="00553657"/>
    <w:rsid w:val="0055420F"/>
    <w:rsid w:val="00554F27"/>
    <w:rsid w:val="0055548C"/>
    <w:rsid w:val="00556601"/>
    <w:rsid w:val="00561DF7"/>
    <w:rsid w:val="00562699"/>
    <w:rsid w:val="0056781D"/>
    <w:rsid w:val="00570BC5"/>
    <w:rsid w:val="005742B0"/>
    <w:rsid w:val="0057537D"/>
    <w:rsid w:val="00580E3D"/>
    <w:rsid w:val="00582E23"/>
    <w:rsid w:val="00583C23"/>
    <w:rsid w:val="005841B7"/>
    <w:rsid w:val="00584EF3"/>
    <w:rsid w:val="00590C22"/>
    <w:rsid w:val="00591A90"/>
    <w:rsid w:val="00591B7F"/>
    <w:rsid w:val="00594495"/>
    <w:rsid w:val="00594B9E"/>
    <w:rsid w:val="005A6778"/>
    <w:rsid w:val="005A68E4"/>
    <w:rsid w:val="005A75F3"/>
    <w:rsid w:val="005C1A3B"/>
    <w:rsid w:val="005C1C88"/>
    <w:rsid w:val="005D76A6"/>
    <w:rsid w:val="005E0CAA"/>
    <w:rsid w:val="005E0EF6"/>
    <w:rsid w:val="005E0FAB"/>
    <w:rsid w:val="005E2116"/>
    <w:rsid w:val="005E6306"/>
    <w:rsid w:val="005F160E"/>
    <w:rsid w:val="005F58E4"/>
    <w:rsid w:val="005F5B88"/>
    <w:rsid w:val="005F61F0"/>
    <w:rsid w:val="00600212"/>
    <w:rsid w:val="00600B4B"/>
    <w:rsid w:val="00603716"/>
    <w:rsid w:val="00604F6B"/>
    <w:rsid w:val="006050DB"/>
    <w:rsid w:val="00605BA1"/>
    <w:rsid w:val="00607625"/>
    <w:rsid w:val="006118DD"/>
    <w:rsid w:val="00612168"/>
    <w:rsid w:val="00617C04"/>
    <w:rsid w:val="00621978"/>
    <w:rsid w:val="00621A84"/>
    <w:rsid w:val="00623011"/>
    <w:rsid w:val="006259EB"/>
    <w:rsid w:val="006267FE"/>
    <w:rsid w:val="00630A9E"/>
    <w:rsid w:val="006315B4"/>
    <w:rsid w:val="00632518"/>
    <w:rsid w:val="00632E9A"/>
    <w:rsid w:val="00635160"/>
    <w:rsid w:val="00635B11"/>
    <w:rsid w:val="0063774E"/>
    <w:rsid w:val="006400F5"/>
    <w:rsid w:val="0064040B"/>
    <w:rsid w:val="006409B7"/>
    <w:rsid w:val="00640B5E"/>
    <w:rsid w:val="0064264E"/>
    <w:rsid w:val="00643D48"/>
    <w:rsid w:val="00644D5F"/>
    <w:rsid w:val="00645DCB"/>
    <w:rsid w:val="006517DD"/>
    <w:rsid w:val="00651895"/>
    <w:rsid w:val="00652AED"/>
    <w:rsid w:val="0065508A"/>
    <w:rsid w:val="00664253"/>
    <w:rsid w:val="00666751"/>
    <w:rsid w:val="006707A9"/>
    <w:rsid w:val="0067791F"/>
    <w:rsid w:val="00680433"/>
    <w:rsid w:val="00680604"/>
    <w:rsid w:val="006837FC"/>
    <w:rsid w:val="0068709F"/>
    <w:rsid w:val="006871F4"/>
    <w:rsid w:val="00693E2C"/>
    <w:rsid w:val="00694DF5"/>
    <w:rsid w:val="006A22F0"/>
    <w:rsid w:val="006B13A3"/>
    <w:rsid w:val="006B2E5A"/>
    <w:rsid w:val="006B565A"/>
    <w:rsid w:val="006B5AF3"/>
    <w:rsid w:val="006C0FC3"/>
    <w:rsid w:val="006C4AAE"/>
    <w:rsid w:val="006C54F8"/>
    <w:rsid w:val="006D156F"/>
    <w:rsid w:val="006D1F0C"/>
    <w:rsid w:val="006D25D5"/>
    <w:rsid w:val="006D3470"/>
    <w:rsid w:val="006D3529"/>
    <w:rsid w:val="006D434B"/>
    <w:rsid w:val="006D4E29"/>
    <w:rsid w:val="006D4FF6"/>
    <w:rsid w:val="006D65A2"/>
    <w:rsid w:val="006D6746"/>
    <w:rsid w:val="006E11F7"/>
    <w:rsid w:val="006E3883"/>
    <w:rsid w:val="006E3D1D"/>
    <w:rsid w:val="006E57FC"/>
    <w:rsid w:val="006E6A4A"/>
    <w:rsid w:val="006F4601"/>
    <w:rsid w:val="006F4770"/>
    <w:rsid w:val="006F531A"/>
    <w:rsid w:val="006F5F81"/>
    <w:rsid w:val="006F66AD"/>
    <w:rsid w:val="006F6A99"/>
    <w:rsid w:val="006F7C27"/>
    <w:rsid w:val="00700770"/>
    <w:rsid w:val="00700885"/>
    <w:rsid w:val="00703EDC"/>
    <w:rsid w:val="00703F7F"/>
    <w:rsid w:val="00706322"/>
    <w:rsid w:val="00713D4F"/>
    <w:rsid w:val="00716169"/>
    <w:rsid w:val="00721FD6"/>
    <w:rsid w:val="0072260A"/>
    <w:rsid w:val="00725F20"/>
    <w:rsid w:val="007305C2"/>
    <w:rsid w:val="00734B82"/>
    <w:rsid w:val="00735DF4"/>
    <w:rsid w:val="007407B6"/>
    <w:rsid w:val="00740901"/>
    <w:rsid w:val="00743B56"/>
    <w:rsid w:val="0074405C"/>
    <w:rsid w:val="00751BCA"/>
    <w:rsid w:val="007534D4"/>
    <w:rsid w:val="0076040A"/>
    <w:rsid w:val="00760636"/>
    <w:rsid w:val="0076210A"/>
    <w:rsid w:val="007645E9"/>
    <w:rsid w:val="00764ACA"/>
    <w:rsid w:val="00765F48"/>
    <w:rsid w:val="00766F27"/>
    <w:rsid w:val="00767DF7"/>
    <w:rsid w:val="007703DD"/>
    <w:rsid w:val="00770CA8"/>
    <w:rsid w:val="007721C8"/>
    <w:rsid w:val="00774480"/>
    <w:rsid w:val="0077516B"/>
    <w:rsid w:val="00775BE3"/>
    <w:rsid w:val="00781B12"/>
    <w:rsid w:val="00783570"/>
    <w:rsid w:val="007836F7"/>
    <w:rsid w:val="00783923"/>
    <w:rsid w:val="00786FF9"/>
    <w:rsid w:val="0078752B"/>
    <w:rsid w:val="0079154A"/>
    <w:rsid w:val="007956C4"/>
    <w:rsid w:val="007A30AF"/>
    <w:rsid w:val="007A3A86"/>
    <w:rsid w:val="007A52FA"/>
    <w:rsid w:val="007A5C18"/>
    <w:rsid w:val="007A6798"/>
    <w:rsid w:val="007A6C30"/>
    <w:rsid w:val="007B2242"/>
    <w:rsid w:val="007B254D"/>
    <w:rsid w:val="007B4B9F"/>
    <w:rsid w:val="007B4CFD"/>
    <w:rsid w:val="007B5292"/>
    <w:rsid w:val="007B6CA2"/>
    <w:rsid w:val="007C1076"/>
    <w:rsid w:val="007C2923"/>
    <w:rsid w:val="007C41CA"/>
    <w:rsid w:val="007C471B"/>
    <w:rsid w:val="007C4C72"/>
    <w:rsid w:val="007C4E48"/>
    <w:rsid w:val="007C5B2B"/>
    <w:rsid w:val="007D0857"/>
    <w:rsid w:val="007D3D74"/>
    <w:rsid w:val="007D6FEF"/>
    <w:rsid w:val="007E093F"/>
    <w:rsid w:val="007E0D21"/>
    <w:rsid w:val="007E34E3"/>
    <w:rsid w:val="007E40C3"/>
    <w:rsid w:val="007E46CF"/>
    <w:rsid w:val="007F394E"/>
    <w:rsid w:val="007F6504"/>
    <w:rsid w:val="007F7440"/>
    <w:rsid w:val="00810814"/>
    <w:rsid w:val="00814B1D"/>
    <w:rsid w:val="00815190"/>
    <w:rsid w:val="008206D1"/>
    <w:rsid w:val="00822B2D"/>
    <w:rsid w:val="00825382"/>
    <w:rsid w:val="0082623B"/>
    <w:rsid w:val="00832624"/>
    <w:rsid w:val="00833D5D"/>
    <w:rsid w:val="008340E1"/>
    <w:rsid w:val="008356F5"/>
    <w:rsid w:val="00837F25"/>
    <w:rsid w:val="00837F38"/>
    <w:rsid w:val="008422CF"/>
    <w:rsid w:val="0084480B"/>
    <w:rsid w:val="0084536D"/>
    <w:rsid w:val="00847A54"/>
    <w:rsid w:val="00847E03"/>
    <w:rsid w:val="008507D1"/>
    <w:rsid w:val="0085206D"/>
    <w:rsid w:val="00853E1C"/>
    <w:rsid w:val="008613B0"/>
    <w:rsid w:val="00861543"/>
    <w:rsid w:val="0086471B"/>
    <w:rsid w:val="00865B4D"/>
    <w:rsid w:val="008663AC"/>
    <w:rsid w:val="008671D2"/>
    <w:rsid w:val="00873494"/>
    <w:rsid w:val="0087436D"/>
    <w:rsid w:val="00875D27"/>
    <w:rsid w:val="008777F4"/>
    <w:rsid w:val="008846AF"/>
    <w:rsid w:val="008854D1"/>
    <w:rsid w:val="008869F1"/>
    <w:rsid w:val="00886C37"/>
    <w:rsid w:val="00887031"/>
    <w:rsid w:val="00887191"/>
    <w:rsid w:val="00887E92"/>
    <w:rsid w:val="00894716"/>
    <w:rsid w:val="0089623F"/>
    <w:rsid w:val="0089704B"/>
    <w:rsid w:val="00897206"/>
    <w:rsid w:val="008A4FA6"/>
    <w:rsid w:val="008A53CD"/>
    <w:rsid w:val="008A5EF9"/>
    <w:rsid w:val="008A6B6B"/>
    <w:rsid w:val="008B0B17"/>
    <w:rsid w:val="008B12FF"/>
    <w:rsid w:val="008B2547"/>
    <w:rsid w:val="008B2DF3"/>
    <w:rsid w:val="008B4153"/>
    <w:rsid w:val="008C2FBD"/>
    <w:rsid w:val="008C3DAB"/>
    <w:rsid w:val="008C658B"/>
    <w:rsid w:val="008D5FEE"/>
    <w:rsid w:val="008D72C5"/>
    <w:rsid w:val="008D733A"/>
    <w:rsid w:val="008E116F"/>
    <w:rsid w:val="008E70D7"/>
    <w:rsid w:val="008E7E40"/>
    <w:rsid w:val="008F49EC"/>
    <w:rsid w:val="008F5DC2"/>
    <w:rsid w:val="00904DF8"/>
    <w:rsid w:val="00910491"/>
    <w:rsid w:val="00911354"/>
    <w:rsid w:val="009133EC"/>
    <w:rsid w:val="0091396F"/>
    <w:rsid w:val="009174D8"/>
    <w:rsid w:val="009214F3"/>
    <w:rsid w:val="009220F8"/>
    <w:rsid w:val="00924183"/>
    <w:rsid w:val="00924C66"/>
    <w:rsid w:val="00942C2F"/>
    <w:rsid w:val="009450D2"/>
    <w:rsid w:val="009509F5"/>
    <w:rsid w:val="00954B81"/>
    <w:rsid w:val="00955FD7"/>
    <w:rsid w:val="0095704C"/>
    <w:rsid w:val="00960216"/>
    <w:rsid w:val="00962385"/>
    <w:rsid w:val="0096601F"/>
    <w:rsid w:val="009700BE"/>
    <w:rsid w:val="009748BF"/>
    <w:rsid w:val="00980736"/>
    <w:rsid w:val="00982492"/>
    <w:rsid w:val="009841DA"/>
    <w:rsid w:val="0098647F"/>
    <w:rsid w:val="009866FC"/>
    <w:rsid w:val="009876DD"/>
    <w:rsid w:val="009876E6"/>
    <w:rsid w:val="0099017A"/>
    <w:rsid w:val="0099185F"/>
    <w:rsid w:val="009944F4"/>
    <w:rsid w:val="00996F97"/>
    <w:rsid w:val="009A135C"/>
    <w:rsid w:val="009A13F5"/>
    <w:rsid w:val="009A3448"/>
    <w:rsid w:val="009A4702"/>
    <w:rsid w:val="009B253B"/>
    <w:rsid w:val="009B322B"/>
    <w:rsid w:val="009B5BB5"/>
    <w:rsid w:val="009C04EA"/>
    <w:rsid w:val="009C26B0"/>
    <w:rsid w:val="009C5689"/>
    <w:rsid w:val="009C7874"/>
    <w:rsid w:val="009C7E94"/>
    <w:rsid w:val="009D7CA2"/>
    <w:rsid w:val="009E106B"/>
    <w:rsid w:val="009E1100"/>
    <w:rsid w:val="009E4486"/>
    <w:rsid w:val="009E5361"/>
    <w:rsid w:val="009E6EF8"/>
    <w:rsid w:val="009F224A"/>
    <w:rsid w:val="009F24F4"/>
    <w:rsid w:val="009F4ACB"/>
    <w:rsid w:val="009F4F3B"/>
    <w:rsid w:val="009F59D2"/>
    <w:rsid w:val="009F64A2"/>
    <w:rsid w:val="009F6734"/>
    <w:rsid w:val="009F68F5"/>
    <w:rsid w:val="009F71DF"/>
    <w:rsid w:val="00A01596"/>
    <w:rsid w:val="00A023D4"/>
    <w:rsid w:val="00A02FE5"/>
    <w:rsid w:val="00A03334"/>
    <w:rsid w:val="00A04797"/>
    <w:rsid w:val="00A0503D"/>
    <w:rsid w:val="00A06D8F"/>
    <w:rsid w:val="00A07323"/>
    <w:rsid w:val="00A07348"/>
    <w:rsid w:val="00A07FBC"/>
    <w:rsid w:val="00A124A7"/>
    <w:rsid w:val="00A139F1"/>
    <w:rsid w:val="00A13FAC"/>
    <w:rsid w:val="00A141C7"/>
    <w:rsid w:val="00A1792F"/>
    <w:rsid w:val="00A17BC2"/>
    <w:rsid w:val="00A20A80"/>
    <w:rsid w:val="00A21852"/>
    <w:rsid w:val="00A22A1C"/>
    <w:rsid w:val="00A232E8"/>
    <w:rsid w:val="00A237FE"/>
    <w:rsid w:val="00A255E9"/>
    <w:rsid w:val="00A257E1"/>
    <w:rsid w:val="00A258D3"/>
    <w:rsid w:val="00A25E5B"/>
    <w:rsid w:val="00A305D9"/>
    <w:rsid w:val="00A30DB7"/>
    <w:rsid w:val="00A31642"/>
    <w:rsid w:val="00A31BB5"/>
    <w:rsid w:val="00A3596F"/>
    <w:rsid w:val="00A4281C"/>
    <w:rsid w:val="00A44F46"/>
    <w:rsid w:val="00A4698F"/>
    <w:rsid w:val="00A51DAB"/>
    <w:rsid w:val="00A51E52"/>
    <w:rsid w:val="00A5677F"/>
    <w:rsid w:val="00A5702C"/>
    <w:rsid w:val="00A61402"/>
    <w:rsid w:val="00A62D94"/>
    <w:rsid w:val="00A6438D"/>
    <w:rsid w:val="00A64529"/>
    <w:rsid w:val="00A70C1D"/>
    <w:rsid w:val="00A736B0"/>
    <w:rsid w:val="00A74EC3"/>
    <w:rsid w:val="00A810E1"/>
    <w:rsid w:val="00A84556"/>
    <w:rsid w:val="00A85944"/>
    <w:rsid w:val="00A85E8A"/>
    <w:rsid w:val="00A867BB"/>
    <w:rsid w:val="00A87127"/>
    <w:rsid w:val="00A91C43"/>
    <w:rsid w:val="00A922FB"/>
    <w:rsid w:val="00A9403E"/>
    <w:rsid w:val="00A960B9"/>
    <w:rsid w:val="00A9696F"/>
    <w:rsid w:val="00A97B94"/>
    <w:rsid w:val="00A97BD7"/>
    <w:rsid w:val="00AA124E"/>
    <w:rsid w:val="00AA2951"/>
    <w:rsid w:val="00AA304F"/>
    <w:rsid w:val="00AA6A14"/>
    <w:rsid w:val="00AB2A55"/>
    <w:rsid w:val="00AB39DF"/>
    <w:rsid w:val="00AB534D"/>
    <w:rsid w:val="00AB53F2"/>
    <w:rsid w:val="00AC4001"/>
    <w:rsid w:val="00AC5861"/>
    <w:rsid w:val="00AD6F41"/>
    <w:rsid w:val="00AD73E4"/>
    <w:rsid w:val="00AE06A3"/>
    <w:rsid w:val="00AE4176"/>
    <w:rsid w:val="00AE47E3"/>
    <w:rsid w:val="00AE5488"/>
    <w:rsid w:val="00AE5780"/>
    <w:rsid w:val="00AE706B"/>
    <w:rsid w:val="00AE787C"/>
    <w:rsid w:val="00AF00F9"/>
    <w:rsid w:val="00AF09D1"/>
    <w:rsid w:val="00AF17CB"/>
    <w:rsid w:val="00AF270D"/>
    <w:rsid w:val="00AF7C5F"/>
    <w:rsid w:val="00B04148"/>
    <w:rsid w:val="00B063C6"/>
    <w:rsid w:val="00B0666C"/>
    <w:rsid w:val="00B11431"/>
    <w:rsid w:val="00B122A1"/>
    <w:rsid w:val="00B13DE9"/>
    <w:rsid w:val="00B14F57"/>
    <w:rsid w:val="00B16D00"/>
    <w:rsid w:val="00B1717E"/>
    <w:rsid w:val="00B178CC"/>
    <w:rsid w:val="00B200B1"/>
    <w:rsid w:val="00B20821"/>
    <w:rsid w:val="00B23126"/>
    <w:rsid w:val="00B27131"/>
    <w:rsid w:val="00B30AAF"/>
    <w:rsid w:val="00B319CB"/>
    <w:rsid w:val="00B320C7"/>
    <w:rsid w:val="00B410F1"/>
    <w:rsid w:val="00B525FD"/>
    <w:rsid w:val="00B52CCC"/>
    <w:rsid w:val="00B57DB2"/>
    <w:rsid w:val="00B626D6"/>
    <w:rsid w:val="00B62B52"/>
    <w:rsid w:val="00B63486"/>
    <w:rsid w:val="00B63760"/>
    <w:rsid w:val="00B656C3"/>
    <w:rsid w:val="00B66281"/>
    <w:rsid w:val="00B712B7"/>
    <w:rsid w:val="00B72CD1"/>
    <w:rsid w:val="00B82698"/>
    <w:rsid w:val="00B84842"/>
    <w:rsid w:val="00B87169"/>
    <w:rsid w:val="00B93386"/>
    <w:rsid w:val="00B971CB"/>
    <w:rsid w:val="00BA0872"/>
    <w:rsid w:val="00BA2F63"/>
    <w:rsid w:val="00BA7A69"/>
    <w:rsid w:val="00BB03FA"/>
    <w:rsid w:val="00BB0A32"/>
    <w:rsid w:val="00BB1AAA"/>
    <w:rsid w:val="00BB4EE4"/>
    <w:rsid w:val="00BB4F8E"/>
    <w:rsid w:val="00BB7E7E"/>
    <w:rsid w:val="00BC030F"/>
    <w:rsid w:val="00BC1993"/>
    <w:rsid w:val="00BC2A2B"/>
    <w:rsid w:val="00BD1C7D"/>
    <w:rsid w:val="00BE01CA"/>
    <w:rsid w:val="00BE01FE"/>
    <w:rsid w:val="00BE0E2E"/>
    <w:rsid w:val="00BE1219"/>
    <w:rsid w:val="00BE2FB4"/>
    <w:rsid w:val="00BE4528"/>
    <w:rsid w:val="00BE475D"/>
    <w:rsid w:val="00BE6B25"/>
    <w:rsid w:val="00BE6E49"/>
    <w:rsid w:val="00BF0AD0"/>
    <w:rsid w:val="00BF41BD"/>
    <w:rsid w:val="00BF69ED"/>
    <w:rsid w:val="00C02C26"/>
    <w:rsid w:val="00C050B6"/>
    <w:rsid w:val="00C13BBD"/>
    <w:rsid w:val="00C17E98"/>
    <w:rsid w:val="00C200FF"/>
    <w:rsid w:val="00C206B1"/>
    <w:rsid w:val="00C21621"/>
    <w:rsid w:val="00C22A38"/>
    <w:rsid w:val="00C31C9C"/>
    <w:rsid w:val="00C342D0"/>
    <w:rsid w:val="00C3653E"/>
    <w:rsid w:val="00C431B8"/>
    <w:rsid w:val="00C45681"/>
    <w:rsid w:val="00C5107E"/>
    <w:rsid w:val="00C5747A"/>
    <w:rsid w:val="00C57D2C"/>
    <w:rsid w:val="00C60037"/>
    <w:rsid w:val="00C648F3"/>
    <w:rsid w:val="00C649FA"/>
    <w:rsid w:val="00C66B6E"/>
    <w:rsid w:val="00C730B5"/>
    <w:rsid w:val="00C730E0"/>
    <w:rsid w:val="00C816A4"/>
    <w:rsid w:val="00C8363E"/>
    <w:rsid w:val="00C8411C"/>
    <w:rsid w:val="00C8742C"/>
    <w:rsid w:val="00C879C8"/>
    <w:rsid w:val="00C91087"/>
    <w:rsid w:val="00C923F7"/>
    <w:rsid w:val="00C932A6"/>
    <w:rsid w:val="00C93FEC"/>
    <w:rsid w:val="00C95195"/>
    <w:rsid w:val="00CA01CF"/>
    <w:rsid w:val="00CA4059"/>
    <w:rsid w:val="00CB00D0"/>
    <w:rsid w:val="00CB04B3"/>
    <w:rsid w:val="00CB15C2"/>
    <w:rsid w:val="00CB2919"/>
    <w:rsid w:val="00CB2B2E"/>
    <w:rsid w:val="00CB4CE3"/>
    <w:rsid w:val="00CB5975"/>
    <w:rsid w:val="00CC29D4"/>
    <w:rsid w:val="00CC7F5A"/>
    <w:rsid w:val="00CD0A31"/>
    <w:rsid w:val="00CD649E"/>
    <w:rsid w:val="00CD6B9C"/>
    <w:rsid w:val="00CE0330"/>
    <w:rsid w:val="00CE32D3"/>
    <w:rsid w:val="00CE4965"/>
    <w:rsid w:val="00CF01A1"/>
    <w:rsid w:val="00CF036A"/>
    <w:rsid w:val="00CF22D0"/>
    <w:rsid w:val="00D00AC4"/>
    <w:rsid w:val="00D01BD0"/>
    <w:rsid w:val="00D037D0"/>
    <w:rsid w:val="00D03BCB"/>
    <w:rsid w:val="00D10DC5"/>
    <w:rsid w:val="00D12E93"/>
    <w:rsid w:val="00D145E5"/>
    <w:rsid w:val="00D168D6"/>
    <w:rsid w:val="00D2021C"/>
    <w:rsid w:val="00D217D6"/>
    <w:rsid w:val="00D267A5"/>
    <w:rsid w:val="00D26A0C"/>
    <w:rsid w:val="00D2736A"/>
    <w:rsid w:val="00D350F4"/>
    <w:rsid w:val="00D371CA"/>
    <w:rsid w:val="00D37607"/>
    <w:rsid w:val="00D44D8D"/>
    <w:rsid w:val="00D4564B"/>
    <w:rsid w:val="00D46B82"/>
    <w:rsid w:val="00D47F8A"/>
    <w:rsid w:val="00D5241C"/>
    <w:rsid w:val="00D5318C"/>
    <w:rsid w:val="00D547B3"/>
    <w:rsid w:val="00D602FA"/>
    <w:rsid w:val="00D62ADE"/>
    <w:rsid w:val="00D651EF"/>
    <w:rsid w:val="00D674EE"/>
    <w:rsid w:val="00D70F8C"/>
    <w:rsid w:val="00D71AD6"/>
    <w:rsid w:val="00D71B33"/>
    <w:rsid w:val="00D71EC0"/>
    <w:rsid w:val="00D75947"/>
    <w:rsid w:val="00D77601"/>
    <w:rsid w:val="00D77D37"/>
    <w:rsid w:val="00D80195"/>
    <w:rsid w:val="00D801C8"/>
    <w:rsid w:val="00D84523"/>
    <w:rsid w:val="00D85BBC"/>
    <w:rsid w:val="00D87DC3"/>
    <w:rsid w:val="00D87E73"/>
    <w:rsid w:val="00D92174"/>
    <w:rsid w:val="00D93962"/>
    <w:rsid w:val="00D9532A"/>
    <w:rsid w:val="00D96351"/>
    <w:rsid w:val="00D9718B"/>
    <w:rsid w:val="00DA12CB"/>
    <w:rsid w:val="00DA56CB"/>
    <w:rsid w:val="00DB04AB"/>
    <w:rsid w:val="00DB1B74"/>
    <w:rsid w:val="00DB2408"/>
    <w:rsid w:val="00DB2C30"/>
    <w:rsid w:val="00DB41B4"/>
    <w:rsid w:val="00DB4B3E"/>
    <w:rsid w:val="00DB60CD"/>
    <w:rsid w:val="00DC09EB"/>
    <w:rsid w:val="00DC0CE2"/>
    <w:rsid w:val="00DC2747"/>
    <w:rsid w:val="00DC42FC"/>
    <w:rsid w:val="00DC7D83"/>
    <w:rsid w:val="00DD120F"/>
    <w:rsid w:val="00DD18D0"/>
    <w:rsid w:val="00DE0559"/>
    <w:rsid w:val="00DE08EF"/>
    <w:rsid w:val="00DE73B0"/>
    <w:rsid w:val="00DF0FB2"/>
    <w:rsid w:val="00DF1473"/>
    <w:rsid w:val="00DF4C33"/>
    <w:rsid w:val="00DF54BB"/>
    <w:rsid w:val="00E02312"/>
    <w:rsid w:val="00E02B78"/>
    <w:rsid w:val="00E075F5"/>
    <w:rsid w:val="00E11893"/>
    <w:rsid w:val="00E13065"/>
    <w:rsid w:val="00E136E9"/>
    <w:rsid w:val="00E20397"/>
    <w:rsid w:val="00E213D9"/>
    <w:rsid w:val="00E23219"/>
    <w:rsid w:val="00E26561"/>
    <w:rsid w:val="00E32034"/>
    <w:rsid w:val="00E3227D"/>
    <w:rsid w:val="00E36A62"/>
    <w:rsid w:val="00E40B51"/>
    <w:rsid w:val="00E40FD5"/>
    <w:rsid w:val="00E42795"/>
    <w:rsid w:val="00E5029C"/>
    <w:rsid w:val="00E50A65"/>
    <w:rsid w:val="00E52763"/>
    <w:rsid w:val="00E54679"/>
    <w:rsid w:val="00E54C16"/>
    <w:rsid w:val="00E54F87"/>
    <w:rsid w:val="00E557FC"/>
    <w:rsid w:val="00E55A84"/>
    <w:rsid w:val="00E56317"/>
    <w:rsid w:val="00E56E59"/>
    <w:rsid w:val="00E60327"/>
    <w:rsid w:val="00E61A0B"/>
    <w:rsid w:val="00E65193"/>
    <w:rsid w:val="00E6789F"/>
    <w:rsid w:val="00E67DA5"/>
    <w:rsid w:val="00E72133"/>
    <w:rsid w:val="00E728B2"/>
    <w:rsid w:val="00E7520F"/>
    <w:rsid w:val="00E75C98"/>
    <w:rsid w:val="00E77013"/>
    <w:rsid w:val="00E87B45"/>
    <w:rsid w:val="00E87D60"/>
    <w:rsid w:val="00E9044C"/>
    <w:rsid w:val="00E958CB"/>
    <w:rsid w:val="00E965B4"/>
    <w:rsid w:val="00E96A00"/>
    <w:rsid w:val="00EA1D7B"/>
    <w:rsid w:val="00EA29A9"/>
    <w:rsid w:val="00EA3881"/>
    <w:rsid w:val="00EA5137"/>
    <w:rsid w:val="00EA5467"/>
    <w:rsid w:val="00EA6D85"/>
    <w:rsid w:val="00EA70F4"/>
    <w:rsid w:val="00EB1D9F"/>
    <w:rsid w:val="00EB5464"/>
    <w:rsid w:val="00EB5C55"/>
    <w:rsid w:val="00EB794B"/>
    <w:rsid w:val="00EB7D9B"/>
    <w:rsid w:val="00EC0784"/>
    <w:rsid w:val="00EC12AB"/>
    <w:rsid w:val="00EC45CF"/>
    <w:rsid w:val="00EC563F"/>
    <w:rsid w:val="00ED0E0D"/>
    <w:rsid w:val="00ED381C"/>
    <w:rsid w:val="00ED40BD"/>
    <w:rsid w:val="00ED4A58"/>
    <w:rsid w:val="00ED5ACE"/>
    <w:rsid w:val="00ED73C6"/>
    <w:rsid w:val="00ED7CFC"/>
    <w:rsid w:val="00ED7DFA"/>
    <w:rsid w:val="00EE081A"/>
    <w:rsid w:val="00EE57DF"/>
    <w:rsid w:val="00EE625F"/>
    <w:rsid w:val="00EE70F6"/>
    <w:rsid w:val="00EE7529"/>
    <w:rsid w:val="00EE76B7"/>
    <w:rsid w:val="00EF1CFD"/>
    <w:rsid w:val="00EF2F0F"/>
    <w:rsid w:val="00EF3FD5"/>
    <w:rsid w:val="00EF4682"/>
    <w:rsid w:val="00EF6BB2"/>
    <w:rsid w:val="00F0110C"/>
    <w:rsid w:val="00F03A5A"/>
    <w:rsid w:val="00F03F62"/>
    <w:rsid w:val="00F04042"/>
    <w:rsid w:val="00F04A77"/>
    <w:rsid w:val="00F04E54"/>
    <w:rsid w:val="00F077FD"/>
    <w:rsid w:val="00F144B8"/>
    <w:rsid w:val="00F14F99"/>
    <w:rsid w:val="00F178BF"/>
    <w:rsid w:val="00F20F67"/>
    <w:rsid w:val="00F22082"/>
    <w:rsid w:val="00F22987"/>
    <w:rsid w:val="00F32483"/>
    <w:rsid w:val="00F32A6C"/>
    <w:rsid w:val="00F3376D"/>
    <w:rsid w:val="00F350E0"/>
    <w:rsid w:val="00F43DBA"/>
    <w:rsid w:val="00F44363"/>
    <w:rsid w:val="00F506D0"/>
    <w:rsid w:val="00F5120D"/>
    <w:rsid w:val="00F54064"/>
    <w:rsid w:val="00F54525"/>
    <w:rsid w:val="00F546DC"/>
    <w:rsid w:val="00F55113"/>
    <w:rsid w:val="00F55982"/>
    <w:rsid w:val="00F6372A"/>
    <w:rsid w:val="00F71F81"/>
    <w:rsid w:val="00F72FD7"/>
    <w:rsid w:val="00F76CA9"/>
    <w:rsid w:val="00F7736F"/>
    <w:rsid w:val="00F80B3D"/>
    <w:rsid w:val="00F8104B"/>
    <w:rsid w:val="00F81BDE"/>
    <w:rsid w:val="00F82297"/>
    <w:rsid w:val="00F86E9F"/>
    <w:rsid w:val="00F9588B"/>
    <w:rsid w:val="00F96245"/>
    <w:rsid w:val="00FA01C6"/>
    <w:rsid w:val="00FA353D"/>
    <w:rsid w:val="00FA384C"/>
    <w:rsid w:val="00FA3A27"/>
    <w:rsid w:val="00FA7A63"/>
    <w:rsid w:val="00FB04D1"/>
    <w:rsid w:val="00FB7536"/>
    <w:rsid w:val="00FC0044"/>
    <w:rsid w:val="00FC0BE9"/>
    <w:rsid w:val="00FC244A"/>
    <w:rsid w:val="00FC5238"/>
    <w:rsid w:val="00FC52D2"/>
    <w:rsid w:val="00FC5FD5"/>
    <w:rsid w:val="00FC61E5"/>
    <w:rsid w:val="00FC68A0"/>
    <w:rsid w:val="00FC6E60"/>
    <w:rsid w:val="00FC6E8B"/>
    <w:rsid w:val="00FD1F23"/>
    <w:rsid w:val="00FD3672"/>
    <w:rsid w:val="00FD3CA9"/>
    <w:rsid w:val="00FE1D08"/>
    <w:rsid w:val="00FE4A70"/>
    <w:rsid w:val="00FE4BF0"/>
    <w:rsid w:val="00FE7050"/>
    <w:rsid w:val="00FE739C"/>
    <w:rsid w:val="00FF130C"/>
    <w:rsid w:val="0E2D2695"/>
    <w:rsid w:val="1271B2A7"/>
    <w:rsid w:val="173D6915"/>
    <w:rsid w:val="180CB34F"/>
    <w:rsid w:val="1DB342C1"/>
    <w:rsid w:val="1DC83EEE"/>
    <w:rsid w:val="1EB6A71D"/>
    <w:rsid w:val="1FF47A2A"/>
    <w:rsid w:val="28D8FF32"/>
    <w:rsid w:val="2D2C5CDC"/>
    <w:rsid w:val="3550727C"/>
    <w:rsid w:val="3832DD97"/>
    <w:rsid w:val="383B9735"/>
    <w:rsid w:val="3EBB7A49"/>
    <w:rsid w:val="40FC2BD4"/>
    <w:rsid w:val="4129F7BA"/>
    <w:rsid w:val="42EC8C61"/>
    <w:rsid w:val="4314954B"/>
    <w:rsid w:val="4461987C"/>
    <w:rsid w:val="5653B961"/>
    <w:rsid w:val="5AEEEB50"/>
    <w:rsid w:val="5C2D4371"/>
    <w:rsid w:val="6013E743"/>
    <w:rsid w:val="69A486F4"/>
    <w:rsid w:val="7115C4A4"/>
    <w:rsid w:val="7D8CFB79"/>
    <w:rsid w:val="7F0A4D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1E1238"/>
  <w15:chartTrackingRefBased/>
  <w15:docId w15:val="{D30D88B0-FAFE-44AD-BD6A-2936562F4F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Arial"/>
        <w:color w:val="000000"/>
        <w:sz w:val="24"/>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21FD6"/>
    <w:pPr>
      <w:pBdr>
        <w:top w:val="nil"/>
        <w:left w:val="nil"/>
        <w:bottom w:val="nil"/>
        <w:right w:val="nil"/>
        <w:between w:val="nil"/>
      </w:pBdr>
      <w:spacing w:after="0" w:line="276" w:lineRule="auto"/>
    </w:pPr>
  </w:style>
  <w:style w:type="paragraph" w:styleId="Heading1">
    <w:name w:val="heading 1"/>
    <w:basedOn w:val="Normal"/>
    <w:next w:val="Normal"/>
    <w:link w:val="Heading1Char"/>
    <w:uiPriority w:val="9"/>
    <w:qFormat/>
    <w:rsid w:val="00E55A84"/>
    <w:pPr>
      <w:keepNext/>
      <w:keepLines/>
      <w:spacing w:before="240" w:line="480" w:lineRule="auto"/>
      <w:outlineLvl w:val="0"/>
    </w:pPr>
    <w:rPr>
      <w:rFonts w:eastAsiaTheme="majorEastAsia" w:cs="Times New Roman"/>
      <w:color w:val="4472C4" w:themeColor="accent1"/>
      <w:sz w:val="32"/>
      <w:szCs w:val="32"/>
    </w:rPr>
  </w:style>
  <w:style w:type="paragraph" w:styleId="Heading2">
    <w:name w:val="heading 2"/>
    <w:basedOn w:val="Caption"/>
    <w:next w:val="Normal"/>
    <w:link w:val="Heading2Char"/>
    <w:uiPriority w:val="9"/>
    <w:unhideWhenUsed/>
    <w:qFormat/>
    <w:rsid w:val="00F04A77"/>
    <w:pPr>
      <w:outlineLvl w:val="1"/>
    </w:pPr>
    <w:rPr>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5A84"/>
    <w:rPr>
      <w:rFonts w:ascii="Times New Roman" w:eastAsiaTheme="majorEastAsia" w:hAnsi="Times New Roman" w:cs="Times New Roman"/>
      <w:color w:val="4472C4" w:themeColor="accent1"/>
      <w:sz w:val="32"/>
      <w:szCs w:val="32"/>
      <w:lang w:val="en" w:eastAsia="ja-JP"/>
    </w:rPr>
  </w:style>
  <w:style w:type="character" w:customStyle="1" w:styleId="Heading2Char">
    <w:name w:val="Heading 2 Char"/>
    <w:basedOn w:val="DefaultParagraphFont"/>
    <w:link w:val="Heading2"/>
    <w:uiPriority w:val="9"/>
    <w:rsid w:val="00F04A77"/>
    <w:rPr>
      <w:rFonts w:ascii="Times New Roman" w:eastAsia="Arial" w:hAnsi="Times New Roman" w:cs="Times New Roman"/>
      <w:b/>
      <w:bCs/>
      <w:color w:val="000000" w:themeColor="text1"/>
      <w:sz w:val="24"/>
      <w:szCs w:val="24"/>
      <w:lang w:val="en" w:eastAsia="ja-JP"/>
    </w:rPr>
  </w:style>
  <w:style w:type="paragraph" w:styleId="ListParagraph">
    <w:name w:val="List Paragraph"/>
    <w:basedOn w:val="Normal"/>
    <w:uiPriority w:val="34"/>
    <w:qFormat/>
    <w:rsid w:val="00EE081A"/>
    <w:pPr>
      <w:ind w:left="720"/>
      <w:contextualSpacing/>
    </w:pPr>
  </w:style>
  <w:style w:type="paragraph" w:styleId="NoSpacing">
    <w:name w:val="No Spacing"/>
    <w:uiPriority w:val="1"/>
    <w:qFormat/>
    <w:rsid w:val="00897206"/>
    <w:pPr>
      <w:pBdr>
        <w:top w:val="nil"/>
        <w:left w:val="nil"/>
        <w:bottom w:val="nil"/>
        <w:right w:val="nil"/>
        <w:between w:val="nil"/>
      </w:pBdr>
      <w:spacing w:after="0" w:line="480" w:lineRule="auto"/>
      <w:jc w:val="both"/>
    </w:pPr>
    <w:rPr>
      <w:rFonts w:eastAsia="Arial" w:cs="Times New Roman"/>
      <w:szCs w:val="24"/>
      <w:lang w:val="en" w:eastAsia="ja-JP"/>
    </w:rPr>
  </w:style>
  <w:style w:type="paragraph" w:styleId="TOCHeading">
    <w:name w:val="TOC Heading"/>
    <w:basedOn w:val="Heading1"/>
    <w:next w:val="Normal"/>
    <w:uiPriority w:val="39"/>
    <w:unhideWhenUsed/>
    <w:qFormat/>
    <w:rsid w:val="00A91C43"/>
    <w:pPr>
      <w:pBdr>
        <w:top w:val="none" w:sz="0" w:space="0" w:color="auto"/>
        <w:left w:val="none" w:sz="0" w:space="0" w:color="auto"/>
        <w:bottom w:val="none" w:sz="0" w:space="0" w:color="auto"/>
        <w:right w:val="none" w:sz="0" w:space="0" w:color="auto"/>
        <w:between w:val="none" w:sz="0" w:space="0" w:color="auto"/>
      </w:pBdr>
      <w:spacing w:line="259" w:lineRule="auto"/>
      <w:outlineLvl w:val="9"/>
    </w:pPr>
    <w:rPr>
      <w:lang w:eastAsia="en-US"/>
    </w:rPr>
  </w:style>
  <w:style w:type="paragraph" w:styleId="TOC1">
    <w:name w:val="toc 1"/>
    <w:basedOn w:val="Normal"/>
    <w:next w:val="Normal"/>
    <w:autoRedefine/>
    <w:uiPriority w:val="39"/>
    <w:unhideWhenUsed/>
    <w:rsid w:val="00B063C6"/>
    <w:pPr>
      <w:spacing w:after="100"/>
    </w:pPr>
  </w:style>
  <w:style w:type="character" w:styleId="Hyperlink">
    <w:name w:val="Hyperlink"/>
    <w:basedOn w:val="DefaultParagraphFont"/>
    <w:uiPriority w:val="99"/>
    <w:unhideWhenUsed/>
    <w:rsid w:val="00A91C43"/>
    <w:rPr>
      <w:color w:val="0563C1" w:themeColor="hyperlink"/>
      <w:u w:val="single"/>
    </w:rPr>
  </w:style>
  <w:style w:type="paragraph" w:styleId="Caption">
    <w:name w:val="caption"/>
    <w:basedOn w:val="Normal"/>
    <w:next w:val="Normal"/>
    <w:uiPriority w:val="35"/>
    <w:unhideWhenUsed/>
    <w:qFormat/>
    <w:rsid w:val="00F04A77"/>
    <w:pPr>
      <w:keepNext/>
      <w:spacing w:after="200" w:line="240" w:lineRule="auto"/>
    </w:pPr>
    <w:rPr>
      <w:rFonts w:cs="Times New Roman"/>
      <w:color w:val="44546A" w:themeColor="text2"/>
      <w:szCs w:val="24"/>
    </w:rPr>
  </w:style>
  <w:style w:type="paragraph" w:styleId="TableofFigures">
    <w:name w:val="table of figures"/>
    <w:basedOn w:val="Normal"/>
    <w:next w:val="Normal"/>
    <w:uiPriority w:val="99"/>
    <w:unhideWhenUsed/>
    <w:rsid w:val="004B7D4F"/>
  </w:style>
  <w:style w:type="paragraph" w:styleId="Header">
    <w:name w:val="header"/>
    <w:basedOn w:val="Normal"/>
    <w:link w:val="HeaderChar"/>
    <w:uiPriority w:val="99"/>
    <w:unhideWhenUsed/>
    <w:rsid w:val="0038175E"/>
    <w:pPr>
      <w:tabs>
        <w:tab w:val="center" w:pos="4680"/>
        <w:tab w:val="right" w:pos="9360"/>
      </w:tabs>
      <w:spacing w:line="240" w:lineRule="auto"/>
    </w:pPr>
  </w:style>
  <w:style w:type="character" w:customStyle="1" w:styleId="HeaderChar">
    <w:name w:val="Header Char"/>
    <w:basedOn w:val="DefaultParagraphFont"/>
    <w:link w:val="Header"/>
    <w:uiPriority w:val="99"/>
    <w:rsid w:val="0038175E"/>
    <w:rPr>
      <w:rFonts w:ascii="Arial" w:eastAsia="Arial" w:hAnsi="Arial" w:cs="Arial"/>
      <w:color w:val="000000"/>
      <w:lang w:val="en" w:eastAsia="ja-JP"/>
    </w:rPr>
  </w:style>
  <w:style w:type="paragraph" w:styleId="Footer">
    <w:name w:val="footer"/>
    <w:basedOn w:val="Normal"/>
    <w:link w:val="FooterChar"/>
    <w:uiPriority w:val="99"/>
    <w:unhideWhenUsed/>
    <w:rsid w:val="0038175E"/>
    <w:pPr>
      <w:tabs>
        <w:tab w:val="center" w:pos="4680"/>
        <w:tab w:val="right" w:pos="9360"/>
      </w:tabs>
      <w:spacing w:line="240" w:lineRule="auto"/>
    </w:pPr>
  </w:style>
  <w:style w:type="character" w:customStyle="1" w:styleId="FooterChar">
    <w:name w:val="Footer Char"/>
    <w:basedOn w:val="DefaultParagraphFont"/>
    <w:link w:val="Footer"/>
    <w:uiPriority w:val="99"/>
    <w:rsid w:val="0038175E"/>
    <w:rPr>
      <w:rFonts w:ascii="Arial" w:eastAsia="Arial" w:hAnsi="Arial" w:cs="Arial"/>
      <w:color w:val="000000"/>
      <w:lang w:val="en" w:eastAsia="ja-JP"/>
    </w:rPr>
  </w:style>
  <w:style w:type="table" w:styleId="TableGrid">
    <w:name w:val="Table Grid"/>
    <w:basedOn w:val="TableNormal"/>
    <w:uiPriority w:val="39"/>
    <w:rsid w:val="00BB1A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17417"/>
    <w:rPr>
      <w:color w:val="954F72" w:themeColor="followedHyperlink"/>
      <w:u w:val="single"/>
    </w:rPr>
  </w:style>
  <w:style w:type="paragraph" w:styleId="Bibliography">
    <w:name w:val="Bibliography"/>
    <w:basedOn w:val="Normal"/>
    <w:next w:val="Normal"/>
    <w:uiPriority w:val="37"/>
    <w:unhideWhenUsed/>
    <w:rsid w:val="00CB2B2E"/>
  </w:style>
  <w:style w:type="paragraph" w:styleId="FootnoteText">
    <w:name w:val="footnote text"/>
    <w:basedOn w:val="Normal"/>
    <w:link w:val="FootnoteTextChar"/>
    <w:uiPriority w:val="99"/>
    <w:semiHidden/>
    <w:unhideWhenUsed/>
    <w:rsid w:val="00630A9E"/>
    <w:pPr>
      <w:spacing w:line="240" w:lineRule="auto"/>
    </w:pPr>
    <w:rPr>
      <w:sz w:val="20"/>
      <w:szCs w:val="20"/>
    </w:rPr>
  </w:style>
  <w:style w:type="character" w:customStyle="1" w:styleId="FootnoteTextChar">
    <w:name w:val="Footnote Text Char"/>
    <w:basedOn w:val="DefaultParagraphFont"/>
    <w:link w:val="FootnoteText"/>
    <w:uiPriority w:val="99"/>
    <w:semiHidden/>
    <w:rsid w:val="00630A9E"/>
    <w:rPr>
      <w:rFonts w:ascii="Arial" w:eastAsia="Arial" w:hAnsi="Arial" w:cs="Arial"/>
      <w:color w:val="000000"/>
      <w:sz w:val="20"/>
      <w:szCs w:val="20"/>
      <w:lang w:val="en" w:eastAsia="ja-JP"/>
    </w:rPr>
  </w:style>
  <w:style w:type="character" w:styleId="FootnoteReference">
    <w:name w:val="footnote reference"/>
    <w:basedOn w:val="DefaultParagraphFont"/>
    <w:uiPriority w:val="99"/>
    <w:semiHidden/>
    <w:unhideWhenUsed/>
    <w:rsid w:val="00630A9E"/>
    <w:rPr>
      <w:vertAlign w:val="superscript"/>
    </w:rPr>
  </w:style>
  <w:style w:type="character" w:styleId="PlaceholderText">
    <w:name w:val="Placeholder Text"/>
    <w:basedOn w:val="DefaultParagraphFont"/>
    <w:uiPriority w:val="99"/>
    <w:semiHidden/>
    <w:rsid w:val="00076259"/>
    <w:rPr>
      <w:color w:val="808080"/>
    </w:rPr>
  </w:style>
  <w:style w:type="paragraph" w:styleId="NormalWeb">
    <w:name w:val="Normal (Web)"/>
    <w:basedOn w:val="Normal"/>
    <w:uiPriority w:val="99"/>
    <w:unhideWhenUsed/>
    <w:rsid w:val="00FE7050"/>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eastAsia="Times New Roman" w:cs="Times New Roman"/>
      <w:color w:val="auto"/>
      <w:szCs w:val="24"/>
      <w:lang w:eastAsia="en-US"/>
    </w:rPr>
  </w:style>
  <w:style w:type="character" w:styleId="CommentReference">
    <w:name w:val="annotation reference"/>
    <w:basedOn w:val="DefaultParagraphFont"/>
    <w:uiPriority w:val="99"/>
    <w:semiHidden/>
    <w:unhideWhenUsed/>
    <w:rsid w:val="00C5747A"/>
    <w:rPr>
      <w:sz w:val="16"/>
      <w:szCs w:val="16"/>
    </w:rPr>
  </w:style>
  <w:style w:type="paragraph" w:styleId="CommentText">
    <w:name w:val="annotation text"/>
    <w:basedOn w:val="Normal"/>
    <w:link w:val="CommentTextChar"/>
    <w:uiPriority w:val="99"/>
    <w:unhideWhenUsed/>
    <w:rsid w:val="00C5747A"/>
    <w:pPr>
      <w:spacing w:line="240" w:lineRule="auto"/>
    </w:pPr>
    <w:rPr>
      <w:sz w:val="20"/>
      <w:szCs w:val="20"/>
    </w:rPr>
  </w:style>
  <w:style w:type="character" w:customStyle="1" w:styleId="CommentTextChar">
    <w:name w:val="Comment Text Char"/>
    <w:basedOn w:val="DefaultParagraphFont"/>
    <w:link w:val="CommentText"/>
    <w:uiPriority w:val="99"/>
    <w:rsid w:val="00C5747A"/>
    <w:rPr>
      <w:rFonts w:ascii="Arial" w:eastAsia="Arial" w:hAnsi="Arial" w:cs="Arial"/>
      <w:color w:val="000000"/>
      <w:sz w:val="20"/>
      <w:szCs w:val="20"/>
      <w:lang w:val="en" w:eastAsia="ja-JP"/>
    </w:rPr>
  </w:style>
  <w:style w:type="paragraph" w:styleId="CommentSubject">
    <w:name w:val="annotation subject"/>
    <w:basedOn w:val="CommentText"/>
    <w:next w:val="CommentText"/>
    <w:link w:val="CommentSubjectChar"/>
    <w:uiPriority w:val="99"/>
    <w:semiHidden/>
    <w:unhideWhenUsed/>
    <w:rsid w:val="00C5747A"/>
    <w:rPr>
      <w:b/>
      <w:bCs/>
    </w:rPr>
  </w:style>
  <w:style w:type="character" w:customStyle="1" w:styleId="CommentSubjectChar">
    <w:name w:val="Comment Subject Char"/>
    <w:basedOn w:val="CommentTextChar"/>
    <w:link w:val="CommentSubject"/>
    <w:uiPriority w:val="99"/>
    <w:semiHidden/>
    <w:rsid w:val="00C5747A"/>
    <w:rPr>
      <w:rFonts w:ascii="Arial" w:eastAsia="Arial" w:hAnsi="Arial" w:cs="Arial"/>
      <w:b/>
      <w:bCs/>
      <w:color w:val="000000"/>
      <w:sz w:val="20"/>
      <w:szCs w:val="20"/>
      <w:lang w:val="en" w:eastAsia="ja-JP"/>
    </w:rPr>
  </w:style>
  <w:style w:type="character" w:customStyle="1" w:styleId="cf01">
    <w:name w:val="cf01"/>
    <w:basedOn w:val="DefaultParagraphFont"/>
    <w:rsid w:val="0099017A"/>
    <w:rPr>
      <w:rFonts w:ascii="Segoe UI" w:hAnsi="Segoe UI" w:cs="Segoe UI" w:hint="default"/>
      <w:sz w:val="18"/>
      <w:szCs w:val="18"/>
    </w:rPr>
  </w:style>
  <w:style w:type="paragraph" w:styleId="TOC2">
    <w:name w:val="toc 2"/>
    <w:basedOn w:val="Normal"/>
    <w:next w:val="Normal"/>
    <w:autoRedefine/>
    <w:uiPriority w:val="39"/>
    <w:unhideWhenUsed/>
    <w:rsid w:val="00B063C6"/>
    <w:pPr>
      <w:spacing w:after="100"/>
      <w:ind w:left="220"/>
    </w:pPr>
  </w:style>
  <w:style w:type="paragraph" w:styleId="TOC3">
    <w:name w:val="toc 3"/>
    <w:basedOn w:val="Normal"/>
    <w:next w:val="Normal"/>
    <w:autoRedefine/>
    <w:uiPriority w:val="39"/>
    <w:semiHidden/>
    <w:unhideWhenUsed/>
    <w:rsid w:val="00B063C6"/>
    <w:pPr>
      <w:spacing w:after="100"/>
      <w:ind w:left="440"/>
    </w:pPr>
  </w:style>
  <w:style w:type="paragraph" w:styleId="Quote">
    <w:name w:val="Quote"/>
    <w:basedOn w:val="Normal"/>
    <w:next w:val="Normal"/>
    <w:link w:val="QuoteChar"/>
    <w:uiPriority w:val="29"/>
    <w:qFormat/>
    <w:rsid w:val="00D651E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651EF"/>
    <w:rPr>
      <w:rFonts w:ascii="Times New Roman" w:eastAsia="Arial" w:hAnsi="Times New Roman" w:cs="Arial"/>
      <w:i/>
      <w:iCs/>
      <w:color w:val="404040" w:themeColor="text1" w:themeTint="BF"/>
      <w:sz w:val="24"/>
      <w:lang w:val="en" w:eastAsia="ja-JP"/>
    </w:rPr>
  </w:style>
  <w:style w:type="paragraph" w:styleId="Subtitle">
    <w:name w:val="Subtitle"/>
    <w:basedOn w:val="Normal"/>
    <w:next w:val="Normal"/>
    <w:link w:val="SubtitleChar"/>
    <w:uiPriority w:val="11"/>
    <w:qFormat/>
    <w:rsid w:val="00085D1B"/>
    <w:pPr>
      <w:numPr>
        <w:ilvl w:val="1"/>
      </w:numPr>
      <w:spacing w:after="160"/>
    </w:pPr>
    <w:rPr>
      <w:rFonts w:cstheme="minorBidi"/>
      <w:color w:val="5A5A5A" w:themeColor="text1" w:themeTint="A5"/>
      <w:spacing w:val="15"/>
    </w:rPr>
  </w:style>
  <w:style w:type="character" w:customStyle="1" w:styleId="SubtitleChar">
    <w:name w:val="Subtitle Char"/>
    <w:basedOn w:val="DefaultParagraphFont"/>
    <w:link w:val="Subtitle"/>
    <w:uiPriority w:val="11"/>
    <w:rsid w:val="00085D1B"/>
    <w:rPr>
      <w:rFonts w:ascii="Times New Roman" w:hAnsi="Times New Roman"/>
      <w:color w:val="5A5A5A" w:themeColor="text1" w:themeTint="A5"/>
      <w:spacing w:val="15"/>
      <w:sz w:val="24"/>
      <w:lang w:val="en" w:eastAsia="ja-JP"/>
    </w:rPr>
  </w:style>
  <w:style w:type="character" w:styleId="UnresolvedMention">
    <w:name w:val="Unresolved Mention"/>
    <w:basedOn w:val="DefaultParagraphFont"/>
    <w:uiPriority w:val="99"/>
    <w:semiHidden/>
    <w:unhideWhenUsed/>
    <w:rsid w:val="00085D1B"/>
    <w:rPr>
      <w:color w:val="605E5C"/>
      <w:shd w:val="clear" w:color="auto" w:fill="E1DFDD"/>
    </w:rPr>
  </w:style>
  <w:style w:type="character" w:customStyle="1" w:styleId="wacimagecontainer">
    <w:name w:val="wacimagecontainer"/>
    <w:basedOn w:val="DefaultParagraphFont"/>
    <w:rsid w:val="004E2065"/>
  </w:style>
  <w:style w:type="paragraph" w:customStyle="1" w:styleId="paragraph">
    <w:name w:val="paragraph"/>
    <w:basedOn w:val="Normal"/>
    <w:rsid w:val="00A70C1D"/>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eastAsia="Times New Roman" w:cs="Times New Roman"/>
      <w:color w:val="auto"/>
      <w:szCs w:val="24"/>
      <w:lang w:eastAsia="en-US"/>
    </w:rPr>
  </w:style>
  <w:style w:type="character" w:customStyle="1" w:styleId="normaltextrun">
    <w:name w:val="normaltextrun"/>
    <w:basedOn w:val="DefaultParagraphFont"/>
    <w:rsid w:val="00A70C1D"/>
  </w:style>
  <w:style w:type="character" w:customStyle="1" w:styleId="eop">
    <w:name w:val="eop"/>
    <w:basedOn w:val="DefaultParagraphFont"/>
    <w:rsid w:val="00A70C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69065">
      <w:bodyDiv w:val="1"/>
      <w:marLeft w:val="0"/>
      <w:marRight w:val="0"/>
      <w:marTop w:val="0"/>
      <w:marBottom w:val="0"/>
      <w:divBdr>
        <w:top w:val="none" w:sz="0" w:space="0" w:color="auto"/>
        <w:left w:val="none" w:sz="0" w:space="0" w:color="auto"/>
        <w:bottom w:val="none" w:sz="0" w:space="0" w:color="auto"/>
        <w:right w:val="none" w:sz="0" w:space="0" w:color="auto"/>
      </w:divBdr>
    </w:div>
    <w:div w:id="12466631">
      <w:bodyDiv w:val="1"/>
      <w:marLeft w:val="0"/>
      <w:marRight w:val="0"/>
      <w:marTop w:val="0"/>
      <w:marBottom w:val="0"/>
      <w:divBdr>
        <w:top w:val="none" w:sz="0" w:space="0" w:color="auto"/>
        <w:left w:val="none" w:sz="0" w:space="0" w:color="auto"/>
        <w:bottom w:val="none" w:sz="0" w:space="0" w:color="auto"/>
        <w:right w:val="none" w:sz="0" w:space="0" w:color="auto"/>
      </w:divBdr>
    </w:div>
    <w:div w:id="35127533">
      <w:bodyDiv w:val="1"/>
      <w:marLeft w:val="0"/>
      <w:marRight w:val="0"/>
      <w:marTop w:val="0"/>
      <w:marBottom w:val="0"/>
      <w:divBdr>
        <w:top w:val="none" w:sz="0" w:space="0" w:color="auto"/>
        <w:left w:val="none" w:sz="0" w:space="0" w:color="auto"/>
        <w:bottom w:val="none" w:sz="0" w:space="0" w:color="auto"/>
        <w:right w:val="none" w:sz="0" w:space="0" w:color="auto"/>
      </w:divBdr>
    </w:div>
    <w:div w:id="38406289">
      <w:bodyDiv w:val="1"/>
      <w:marLeft w:val="0"/>
      <w:marRight w:val="0"/>
      <w:marTop w:val="0"/>
      <w:marBottom w:val="0"/>
      <w:divBdr>
        <w:top w:val="none" w:sz="0" w:space="0" w:color="auto"/>
        <w:left w:val="none" w:sz="0" w:space="0" w:color="auto"/>
        <w:bottom w:val="none" w:sz="0" w:space="0" w:color="auto"/>
        <w:right w:val="none" w:sz="0" w:space="0" w:color="auto"/>
      </w:divBdr>
    </w:div>
    <w:div w:id="43677861">
      <w:bodyDiv w:val="1"/>
      <w:marLeft w:val="0"/>
      <w:marRight w:val="0"/>
      <w:marTop w:val="0"/>
      <w:marBottom w:val="0"/>
      <w:divBdr>
        <w:top w:val="none" w:sz="0" w:space="0" w:color="auto"/>
        <w:left w:val="none" w:sz="0" w:space="0" w:color="auto"/>
        <w:bottom w:val="none" w:sz="0" w:space="0" w:color="auto"/>
        <w:right w:val="none" w:sz="0" w:space="0" w:color="auto"/>
      </w:divBdr>
    </w:div>
    <w:div w:id="46489720">
      <w:bodyDiv w:val="1"/>
      <w:marLeft w:val="0"/>
      <w:marRight w:val="0"/>
      <w:marTop w:val="0"/>
      <w:marBottom w:val="0"/>
      <w:divBdr>
        <w:top w:val="none" w:sz="0" w:space="0" w:color="auto"/>
        <w:left w:val="none" w:sz="0" w:space="0" w:color="auto"/>
        <w:bottom w:val="none" w:sz="0" w:space="0" w:color="auto"/>
        <w:right w:val="none" w:sz="0" w:space="0" w:color="auto"/>
      </w:divBdr>
    </w:div>
    <w:div w:id="55321067">
      <w:bodyDiv w:val="1"/>
      <w:marLeft w:val="0"/>
      <w:marRight w:val="0"/>
      <w:marTop w:val="0"/>
      <w:marBottom w:val="0"/>
      <w:divBdr>
        <w:top w:val="none" w:sz="0" w:space="0" w:color="auto"/>
        <w:left w:val="none" w:sz="0" w:space="0" w:color="auto"/>
        <w:bottom w:val="none" w:sz="0" w:space="0" w:color="auto"/>
        <w:right w:val="none" w:sz="0" w:space="0" w:color="auto"/>
      </w:divBdr>
    </w:div>
    <w:div w:id="58598263">
      <w:bodyDiv w:val="1"/>
      <w:marLeft w:val="0"/>
      <w:marRight w:val="0"/>
      <w:marTop w:val="0"/>
      <w:marBottom w:val="0"/>
      <w:divBdr>
        <w:top w:val="none" w:sz="0" w:space="0" w:color="auto"/>
        <w:left w:val="none" w:sz="0" w:space="0" w:color="auto"/>
        <w:bottom w:val="none" w:sz="0" w:space="0" w:color="auto"/>
        <w:right w:val="none" w:sz="0" w:space="0" w:color="auto"/>
      </w:divBdr>
    </w:div>
    <w:div w:id="63063623">
      <w:bodyDiv w:val="1"/>
      <w:marLeft w:val="0"/>
      <w:marRight w:val="0"/>
      <w:marTop w:val="0"/>
      <w:marBottom w:val="0"/>
      <w:divBdr>
        <w:top w:val="none" w:sz="0" w:space="0" w:color="auto"/>
        <w:left w:val="none" w:sz="0" w:space="0" w:color="auto"/>
        <w:bottom w:val="none" w:sz="0" w:space="0" w:color="auto"/>
        <w:right w:val="none" w:sz="0" w:space="0" w:color="auto"/>
      </w:divBdr>
    </w:div>
    <w:div w:id="64881505">
      <w:bodyDiv w:val="1"/>
      <w:marLeft w:val="0"/>
      <w:marRight w:val="0"/>
      <w:marTop w:val="0"/>
      <w:marBottom w:val="0"/>
      <w:divBdr>
        <w:top w:val="none" w:sz="0" w:space="0" w:color="auto"/>
        <w:left w:val="none" w:sz="0" w:space="0" w:color="auto"/>
        <w:bottom w:val="none" w:sz="0" w:space="0" w:color="auto"/>
        <w:right w:val="none" w:sz="0" w:space="0" w:color="auto"/>
      </w:divBdr>
    </w:div>
    <w:div w:id="65079441">
      <w:bodyDiv w:val="1"/>
      <w:marLeft w:val="0"/>
      <w:marRight w:val="0"/>
      <w:marTop w:val="0"/>
      <w:marBottom w:val="0"/>
      <w:divBdr>
        <w:top w:val="none" w:sz="0" w:space="0" w:color="auto"/>
        <w:left w:val="none" w:sz="0" w:space="0" w:color="auto"/>
        <w:bottom w:val="none" w:sz="0" w:space="0" w:color="auto"/>
        <w:right w:val="none" w:sz="0" w:space="0" w:color="auto"/>
      </w:divBdr>
    </w:div>
    <w:div w:id="85620937">
      <w:bodyDiv w:val="1"/>
      <w:marLeft w:val="0"/>
      <w:marRight w:val="0"/>
      <w:marTop w:val="0"/>
      <w:marBottom w:val="0"/>
      <w:divBdr>
        <w:top w:val="none" w:sz="0" w:space="0" w:color="auto"/>
        <w:left w:val="none" w:sz="0" w:space="0" w:color="auto"/>
        <w:bottom w:val="none" w:sz="0" w:space="0" w:color="auto"/>
        <w:right w:val="none" w:sz="0" w:space="0" w:color="auto"/>
      </w:divBdr>
    </w:div>
    <w:div w:id="95760221">
      <w:bodyDiv w:val="1"/>
      <w:marLeft w:val="0"/>
      <w:marRight w:val="0"/>
      <w:marTop w:val="0"/>
      <w:marBottom w:val="0"/>
      <w:divBdr>
        <w:top w:val="none" w:sz="0" w:space="0" w:color="auto"/>
        <w:left w:val="none" w:sz="0" w:space="0" w:color="auto"/>
        <w:bottom w:val="none" w:sz="0" w:space="0" w:color="auto"/>
        <w:right w:val="none" w:sz="0" w:space="0" w:color="auto"/>
      </w:divBdr>
    </w:div>
    <w:div w:id="97260148">
      <w:bodyDiv w:val="1"/>
      <w:marLeft w:val="0"/>
      <w:marRight w:val="0"/>
      <w:marTop w:val="0"/>
      <w:marBottom w:val="0"/>
      <w:divBdr>
        <w:top w:val="none" w:sz="0" w:space="0" w:color="auto"/>
        <w:left w:val="none" w:sz="0" w:space="0" w:color="auto"/>
        <w:bottom w:val="none" w:sz="0" w:space="0" w:color="auto"/>
        <w:right w:val="none" w:sz="0" w:space="0" w:color="auto"/>
      </w:divBdr>
    </w:div>
    <w:div w:id="108939896">
      <w:bodyDiv w:val="1"/>
      <w:marLeft w:val="0"/>
      <w:marRight w:val="0"/>
      <w:marTop w:val="0"/>
      <w:marBottom w:val="0"/>
      <w:divBdr>
        <w:top w:val="none" w:sz="0" w:space="0" w:color="auto"/>
        <w:left w:val="none" w:sz="0" w:space="0" w:color="auto"/>
        <w:bottom w:val="none" w:sz="0" w:space="0" w:color="auto"/>
        <w:right w:val="none" w:sz="0" w:space="0" w:color="auto"/>
      </w:divBdr>
    </w:div>
    <w:div w:id="113057854">
      <w:bodyDiv w:val="1"/>
      <w:marLeft w:val="0"/>
      <w:marRight w:val="0"/>
      <w:marTop w:val="0"/>
      <w:marBottom w:val="0"/>
      <w:divBdr>
        <w:top w:val="none" w:sz="0" w:space="0" w:color="auto"/>
        <w:left w:val="none" w:sz="0" w:space="0" w:color="auto"/>
        <w:bottom w:val="none" w:sz="0" w:space="0" w:color="auto"/>
        <w:right w:val="none" w:sz="0" w:space="0" w:color="auto"/>
      </w:divBdr>
    </w:div>
    <w:div w:id="117186477">
      <w:bodyDiv w:val="1"/>
      <w:marLeft w:val="0"/>
      <w:marRight w:val="0"/>
      <w:marTop w:val="0"/>
      <w:marBottom w:val="0"/>
      <w:divBdr>
        <w:top w:val="none" w:sz="0" w:space="0" w:color="auto"/>
        <w:left w:val="none" w:sz="0" w:space="0" w:color="auto"/>
        <w:bottom w:val="none" w:sz="0" w:space="0" w:color="auto"/>
        <w:right w:val="none" w:sz="0" w:space="0" w:color="auto"/>
      </w:divBdr>
    </w:div>
    <w:div w:id="121654101">
      <w:bodyDiv w:val="1"/>
      <w:marLeft w:val="0"/>
      <w:marRight w:val="0"/>
      <w:marTop w:val="0"/>
      <w:marBottom w:val="0"/>
      <w:divBdr>
        <w:top w:val="none" w:sz="0" w:space="0" w:color="auto"/>
        <w:left w:val="none" w:sz="0" w:space="0" w:color="auto"/>
        <w:bottom w:val="none" w:sz="0" w:space="0" w:color="auto"/>
        <w:right w:val="none" w:sz="0" w:space="0" w:color="auto"/>
      </w:divBdr>
    </w:div>
    <w:div w:id="122622482">
      <w:bodyDiv w:val="1"/>
      <w:marLeft w:val="0"/>
      <w:marRight w:val="0"/>
      <w:marTop w:val="0"/>
      <w:marBottom w:val="0"/>
      <w:divBdr>
        <w:top w:val="none" w:sz="0" w:space="0" w:color="auto"/>
        <w:left w:val="none" w:sz="0" w:space="0" w:color="auto"/>
        <w:bottom w:val="none" w:sz="0" w:space="0" w:color="auto"/>
        <w:right w:val="none" w:sz="0" w:space="0" w:color="auto"/>
      </w:divBdr>
    </w:div>
    <w:div w:id="125323592">
      <w:bodyDiv w:val="1"/>
      <w:marLeft w:val="0"/>
      <w:marRight w:val="0"/>
      <w:marTop w:val="0"/>
      <w:marBottom w:val="0"/>
      <w:divBdr>
        <w:top w:val="none" w:sz="0" w:space="0" w:color="auto"/>
        <w:left w:val="none" w:sz="0" w:space="0" w:color="auto"/>
        <w:bottom w:val="none" w:sz="0" w:space="0" w:color="auto"/>
        <w:right w:val="none" w:sz="0" w:space="0" w:color="auto"/>
      </w:divBdr>
    </w:div>
    <w:div w:id="136190530">
      <w:bodyDiv w:val="1"/>
      <w:marLeft w:val="0"/>
      <w:marRight w:val="0"/>
      <w:marTop w:val="0"/>
      <w:marBottom w:val="0"/>
      <w:divBdr>
        <w:top w:val="none" w:sz="0" w:space="0" w:color="auto"/>
        <w:left w:val="none" w:sz="0" w:space="0" w:color="auto"/>
        <w:bottom w:val="none" w:sz="0" w:space="0" w:color="auto"/>
        <w:right w:val="none" w:sz="0" w:space="0" w:color="auto"/>
      </w:divBdr>
    </w:div>
    <w:div w:id="138546821">
      <w:bodyDiv w:val="1"/>
      <w:marLeft w:val="0"/>
      <w:marRight w:val="0"/>
      <w:marTop w:val="0"/>
      <w:marBottom w:val="0"/>
      <w:divBdr>
        <w:top w:val="none" w:sz="0" w:space="0" w:color="auto"/>
        <w:left w:val="none" w:sz="0" w:space="0" w:color="auto"/>
        <w:bottom w:val="none" w:sz="0" w:space="0" w:color="auto"/>
        <w:right w:val="none" w:sz="0" w:space="0" w:color="auto"/>
      </w:divBdr>
    </w:div>
    <w:div w:id="145782125">
      <w:bodyDiv w:val="1"/>
      <w:marLeft w:val="0"/>
      <w:marRight w:val="0"/>
      <w:marTop w:val="0"/>
      <w:marBottom w:val="0"/>
      <w:divBdr>
        <w:top w:val="none" w:sz="0" w:space="0" w:color="auto"/>
        <w:left w:val="none" w:sz="0" w:space="0" w:color="auto"/>
        <w:bottom w:val="none" w:sz="0" w:space="0" w:color="auto"/>
        <w:right w:val="none" w:sz="0" w:space="0" w:color="auto"/>
      </w:divBdr>
    </w:div>
    <w:div w:id="161168679">
      <w:bodyDiv w:val="1"/>
      <w:marLeft w:val="0"/>
      <w:marRight w:val="0"/>
      <w:marTop w:val="0"/>
      <w:marBottom w:val="0"/>
      <w:divBdr>
        <w:top w:val="none" w:sz="0" w:space="0" w:color="auto"/>
        <w:left w:val="none" w:sz="0" w:space="0" w:color="auto"/>
        <w:bottom w:val="none" w:sz="0" w:space="0" w:color="auto"/>
        <w:right w:val="none" w:sz="0" w:space="0" w:color="auto"/>
      </w:divBdr>
    </w:div>
    <w:div w:id="163594353">
      <w:bodyDiv w:val="1"/>
      <w:marLeft w:val="0"/>
      <w:marRight w:val="0"/>
      <w:marTop w:val="0"/>
      <w:marBottom w:val="0"/>
      <w:divBdr>
        <w:top w:val="none" w:sz="0" w:space="0" w:color="auto"/>
        <w:left w:val="none" w:sz="0" w:space="0" w:color="auto"/>
        <w:bottom w:val="none" w:sz="0" w:space="0" w:color="auto"/>
        <w:right w:val="none" w:sz="0" w:space="0" w:color="auto"/>
      </w:divBdr>
    </w:div>
    <w:div w:id="170411595">
      <w:bodyDiv w:val="1"/>
      <w:marLeft w:val="0"/>
      <w:marRight w:val="0"/>
      <w:marTop w:val="0"/>
      <w:marBottom w:val="0"/>
      <w:divBdr>
        <w:top w:val="none" w:sz="0" w:space="0" w:color="auto"/>
        <w:left w:val="none" w:sz="0" w:space="0" w:color="auto"/>
        <w:bottom w:val="none" w:sz="0" w:space="0" w:color="auto"/>
        <w:right w:val="none" w:sz="0" w:space="0" w:color="auto"/>
      </w:divBdr>
    </w:div>
    <w:div w:id="183174147">
      <w:bodyDiv w:val="1"/>
      <w:marLeft w:val="0"/>
      <w:marRight w:val="0"/>
      <w:marTop w:val="0"/>
      <w:marBottom w:val="0"/>
      <w:divBdr>
        <w:top w:val="none" w:sz="0" w:space="0" w:color="auto"/>
        <w:left w:val="none" w:sz="0" w:space="0" w:color="auto"/>
        <w:bottom w:val="none" w:sz="0" w:space="0" w:color="auto"/>
        <w:right w:val="none" w:sz="0" w:space="0" w:color="auto"/>
      </w:divBdr>
    </w:div>
    <w:div w:id="197862381">
      <w:bodyDiv w:val="1"/>
      <w:marLeft w:val="0"/>
      <w:marRight w:val="0"/>
      <w:marTop w:val="0"/>
      <w:marBottom w:val="0"/>
      <w:divBdr>
        <w:top w:val="none" w:sz="0" w:space="0" w:color="auto"/>
        <w:left w:val="none" w:sz="0" w:space="0" w:color="auto"/>
        <w:bottom w:val="none" w:sz="0" w:space="0" w:color="auto"/>
        <w:right w:val="none" w:sz="0" w:space="0" w:color="auto"/>
      </w:divBdr>
    </w:div>
    <w:div w:id="208615409">
      <w:bodyDiv w:val="1"/>
      <w:marLeft w:val="0"/>
      <w:marRight w:val="0"/>
      <w:marTop w:val="0"/>
      <w:marBottom w:val="0"/>
      <w:divBdr>
        <w:top w:val="none" w:sz="0" w:space="0" w:color="auto"/>
        <w:left w:val="none" w:sz="0" w:space="0" w:color="auto"/>
        <w:bottom w:val="none" w:sz="0" w:space="0" w:color="auto"/>
        <w:right w:val="none" w:sz="0" w:space="0" w:color="auto"/>
      </w:divBdr>
    </w:div>
    <w:div w:id="210465181">
      <w:bodyDiv w:val="1"/>
      <w:marLeft w:val="0"/>
      <w:marRight w:val="0"/>
      <w:marTop w:val="0"/>
      <w:marBottom w:val="0"/>
      <w:divBdr>
        <w:top w:val="none" w:sz="0" w:space="0" w:color="auto"/>
        <w:left w:val="none" w:sz="0" w:space="0" w:color="auto"/>
        <w:bottom w:val="none" w:sz="0" w:space="0" w:color="auto"/>
        <w:right w:val="none" w:sz="0" w:space="0" w:color="auto"/>
      </w:divBdr>
    </w:div>
    <w:div w:id="213464919">
      <w:bodyDiv w:val="1"/>
      <w:marLeft w:val="0"/>
      <w:marRight w:val="0"/>
      <w:marTop w:val="0"/>
      <w:marBottom w:val="0"/>
      <w:divBdr>
        <w:top w:val="none" w:sz="0" w:space="0" w:color="auto"/>
        <w:left w:val="none" w:sz="0" w:space="0" w:color="auto"/>
        <w:bottom w:val="none" w:sz="0" w:space="0" w:color="auto"/>
        <w:right w:val="none" w:sz="0" w:space="0" w:color="auto"/>
      </w:divBdr>
    </w:div>
    <w:div w:id="216168840">
      <w:bodyDiv w:val="1"/>
      <w:marLeft w:val="0"/>
      <w:marRight w:val="0"/>
      <w:marTop w:val="0"/>
      <w:marBottom w:val="0"/>
      <w:divBdr>
        <w:top w:val="none" w:sz="0" w:space="0" w:color="auto"/>
        <w:left w:val="none" w:sz="0" w:space="0" w:color="auto"/>
        <w:bottom w:val="none" w:sz="0" w:space="0" w:color="auto"/>
        <w:right w:val="none" w:sz="0" w:space="0" w:color="auto"/>
      </w:divBdr>
      <w:divsChild>
        <w:div w:id="809328389">
          <w:marLeft w:val="0"/>
          <w:marRight w:val="0"/>
          <w:marTop w:val="0"/>
          <w:marBottom w:val="0"/>
          <w:divBdr>
            <w:top w:val="none" w:sz="0" w:space="0" w:color="auto"/>
            <w:left w:val="none" w:sz="0" w:space="0" w:color="auto"/>
            <w:bottom w:val="none" w:sz="0" w:space="0" w:color="auto"/>
            <w:right w:val="none" w:sz="0" w:space="0" w:color="auto"/>
          </w:divBdr>
          <w:divsChild>
            <w:div w:id="483933269">
              <w:marLeft w:val="0"/>
              <w:marRight w:val="0"/>
              <w:marTop w:val="0"/>
              <w:marBottom w:val="0"/>
              <w:divBdr>
                <w:top w:val="none" w:sz="0" w:space="0" w:color="auto"/>
                <w:left w:val="none" w:sz="0" w:space="0" w:color="auto"/>
                <w:bottom w:val="none" w:sz="0" w:space="0" w:color="auto"/>
                <w:right w:val="none" w:sz="0" w:space="0" w:color="auto"/>
              </w:divBdr>
            </w:div>
          </w:divsChild>
        </w:div>
        <w:div w:id="1444421763">
          <w:marLeft w:val="0"/>
          <w:marRight w:val="0"/>
          <w:marTop w:val="0"/>
          <w:marBottom w:val="0"/>
          <w:divBdr>
            <w:top w:val="none" w:sz="0" w:space="0" w:color="auto"/>
            <w:left w:val="none" w:sz="0" w:space="0" w:color="auto"/>
            <w:bottom w:val="none" w:sz="0" w:space="0" w:color="auto"/>
            <w:right w:val="none" w:sz="0" w:space="0" w:color="auto"/>
          </w:divBdr>
          <w:divsChild>
            <w:div w:id="1880893148">
              <w:marLeft w:val="0"/>
              <w:marRight w:val="0"/>
              <w:marTop w:val="0"/>
              <w:marBottom w:val="0"/>
              <w:divBdr>
                <w:top w:val="none" w:sz="0" w:space="0" w:color="auto"/>
                <w:left w:val="none" w:sz="0" w:space="0" w:color="auto"/>
                <w:bottom w:val="none" w:sz="0" w:space="0" w:color="auto"/>
                <w:right w:val="none" w:sz="0" w:space="0" w:color="auto"/>
              </w:divBdr>
            </w:div>
          </w:divsChild>
        </w:div>
        <w:div w:id="1061054889">
          <w:marLeft w:val="0"/>
          <w:marRight w:val="0"/>
          <w:marTop w:val="0"/>
          <w:marBottom w:val="0"/>
          <w:divBdr>
            <w:top w:val="none" w:sz="0" w:space="0" w:color="auto"/>
            <w:left w:val="none" w:sz="0" w:space="0" w:color="auto"/>
            <w:bottom w:val="none" w:sz="0" w:space="0" w:color="auto"/>
            <w:right w:val="none" w:sz="0" w:space="0" w:color="auto"/>
          </w:divBdr>
          <w:divsChild>
            <w:div w:id="1172526831">
              <w:marLeft w:val="0"/>
              <w:marRight w:val="0"/>
              <w:marTop w:val="0"/>
              <w:marBottom w:val="0"/>
              <w:divBdr>
                <w:top w:val="none" w:sz="0" w:space="0" w:color="auto"/>
                <w:left w:val="none" w:sz="0" w:space="0" w:color="auto"/>
                <w:bottom w:val="none" w:sz="0" w:space="0" w:color="auto"/>
                <w:right w:val="none" w:sz="0" w:space="0" w:color="auto"/>
              </w:divBdr>
            </w:div>
          </w:divsChild>
        </w:div>
        <w:div w:id="1634363696">
          <w:marLeft w:val="0"/>
          <w:marRight w:val="0"/>
          <w:marTop w:val="0"/>
          <w:marBottom w:val="0"/>
          <w:divBdr>
            <w:top w:val="none" w:sz="0" w:space="0" w:color="auto"/>
            <w:left w:val="none" w:sz="0" w:space="0" w:color="auto"/>
            <w:bottom w:val="none" w:sz="0" w:space="0" w:color="auto"/>
            <w:right w:val="none" w:sz="0" w:space="0" w:color="auto"/>
          </w:divBdr>
          <w:divsChild>
            <w:div w:id="602882602">
              <w:marLeft w:val="0"/>
              <w:marRight w:val="0"/>
              <w:marTop w:val="0"/>
              <w:marBottom w:val="0"/>
              <w:divBdr>
                <w:top w:val="none" w:sz="0" w:space="0" w:color="auto"/>
                <w:left w:val="none" w:sz="0" w:space="0" w:color="auto"/>
                <w:bottom w:val="none" w:sz="0" w:space="0" w:color="auto"/>
                <w:right w:val="none" w:sz="0" w:space="0" w:color="auto"/>
              </w:divBdr>
            </w:div>
          </w:divsChild>
        </w:div>
        <w:div w:id="713578312">
          <w:marLeft w:val="0"/>
          <w:marRight w:val="0"/>
          <w:marTop w:val="0"/>
          <w:marBottom w:val="0"/>
          <w:divBdr>
            <w:top w:val="none" w:sz="0" w:space="0" w:color="auto"/>
            <w:left w:val="none" w:sz="0" w:space="0" w:color="auto"/>
            <w:bottom w:val="none" w:sz="0" w:space="0" w:color="auto"/>
            <w:right w:val="none" w:sz="0" w:space="0" w:color="auto"/>
          </w:divBdr>
          <w:divsChild>
            <w:div w:id="1941520122">
              <w:marLeft w:val="0"/>
              <w:marRight w:val="0"/>
              <w:marTop w:val="0"/>
              <w:marBottom w:val="0"/>
              <w:divBdr>
                <w:top w:val="none" w:sz="0" w:space="0" w:color="auto"/>
                <w:left w:val="none" w:sz="0" w:space="0" w:color="auto"/>
                <w:bottom w:val="none" w:sz="0" w:space="0" w:color="auto"/>
                <w:right w:val="none" w:sz="0" w:space="0" w:color="auto"/>
              </w:divBdr>
            </w:div>
          </w:divsChild>
        </w:div>
        <w:div w:id="1027871996">
          <w:marLeft w:val="0"/>
          <w:marRight w:val="0"/>
          <w:marTop w:val="0"/>
          <w:marBottom w:val="0"/>
          <w:divBdr>
            <w:top w:val="none" w:sz="0" w:space="0" w:color="auto"/>
            <w:left w:val="none" w:sz="0" w:space="0" w:color="auto"/>
            <w:bottom w:val="none" w:sz="0" w:space="0" w:color="auto"/>
            <w:right w:val="none" w:sz="0" w:space="0" w:color="auto"/>
          </w:divBdr>
          <w:divsChild>
            <w:div w:id="2097089288">
              <w:marLeft w:val="0"/>
              <w:marRight w:val="0"/>
              <w:marTop w:val="0"/>
              <w:marBottom w:val="0"/>
              <w:divBdr>
                <w:top w:val="none" w:sz="0" w:space="0" w:color="auto"/>
                <w:left w:val="none" w:sz="0" w:space="0" w:color="auto"/>
                <w:bottom w:val="none" w:sz="0" w:space="0" w:color="auto"/>
                <w:right w:val="none" w:sz="0" w:space="0" w:color="auto"/>
              </w:divBdr>
            </w:div>
          </w:divsChild>
        </w:div>
        <w:div w:id="2029871294">
          <w:marLeft w:val="0"/>
          <w:marRight w:val="0"/>
          <w:marTop w:val="0"/>
          <w:marBottom w:val="0"/>
          <w:divBdr>
            <w:top w:val="none" w:sz="0" w:space="0" w:color="auto"/>
            <w:left w:val="none" w:sz="0" w:space="0" w:color="auto"/>
            <w:bottom w:val="none" w:sz="0" w:space="0" w:color="auto"/>
            <w:right w:val="none" w:sz="0" w:space="0" w:color="auto"/>
          </w:divBdr>
          <w:divsChild>
            <w:div w:id="249629890">
              <w:marLeft w:val="0"/>
              <w:marRight w:val="0"/>
              <w:marTop w:val="0"/>
              <w:marBottom w:val="0"/>
              <w:divBdr>
                <w:top w:val="none" w:sz="0" w:space="0" w:color="auto"/>
                <w:left w:val="none" w:sz="0" w:space="0" w:color="auto"/>
                <w:bottom w:val="none" w:sz="0" w:space="0" w:color="auto"/>
                <w:right w:val="none" w:sz="0" w:space="0" w:color="auto"/>
              </w:divBdr>
            </w:div>
          </w:divsChild>
        </w:div>
        <w:div w:id="1328636914">
          <w:marLeft w:val="0"/>
          <w:marRight w:val="0"/>
          <w:marTop w:val="0"/>
          <w:marBottom w:val="0"/>
          <w:divBdr>
            <w:top w:val="none" w:sz="0" w:space="0" w:color="auto"/>
            <w:left w:val="none" w:sz="0" w:space="0" w:color="auto"/>
            <w:bottom w:val="none" w:sz="0" w:space="0" w:color="auto"/>
            <w:right w:val="none" w:sz="0" w:space="0" w:color="auto"/>
          </w:divBdr>
          <w:divsChild>
            <w:div w:id="1900704861">
              <w:marLeft w:val="0"/>
              <w:marRight w:val="0"/>
              <w:marTop w:val="0"/>
              <w:marBottom w:val="0"/>
              <w:divBdr>
                <w:top w:val="none" w:sz="0" w:space="0" w:color="auto"/>
                <w:left w:val="none" w:sz="0" w:space="0" w:color="auto"/>
                <w:bottom w:val="none" w:sz="0" w:space="0" w:color="auto"/>
                <w:right w:val="none" w:sz="0" w:space="0" w:color="auto"/>
              </w:divBdr>
            </w:div>
          </w:divsChild>
        </w:div>
        <w:div w:id="755706114">
          <w:marLeft w:val="0"/>
          <w:marRight w:val="0"/>
          <w:marTop w:val="0"/>
          <w:marBottom w:val="0"/>
          <w:divBdr>
            <w:top w:val="none" w:sz="0" w:space="0" w:color="auto"/>
            <w:left w:val="none" w:sz="0" w:space="0" w:color="auto"/>
            <w:bottom w:val="none" w:sz="0" w:space="0" w:color="auto"/>
            <w:right w:val="none" w:sz="0" w:space="0" w:color="auto"/>
          </w:divBdr>
          <w:divsChild>
            <w:div w:id="1378048017">
              <w:marLeft w:val="0"/>
              <w:marRight w:val="0"/>
              <w:marTop w:val="0"/>
              <w:marBottom w:val="0"/>
              <w:divBdr>
                <w:top w:val="none" w:sz="0" w:space="0" w:color="auto"/>
                <w:left w:val="none" w:sz="0" w:space="0" w:color="auto"/>
                <w:bottom w:val="none" w:sz="0" w:space="0" w:color="auto"/>
                <w:right w:val="none" w:sz="0" w:space="0" w:color="auto"/>
              </w:divBdr>
            </w:div>
          </w:divsChild>
        </w:div>
        <w:div w:id="230501886">
          <w:marLeft w:val="0"/>
          <w:marRight w:val="0"/>
          <w:marTop w:val="0"/>
          <w:marBottom w:val="0"/>
          <w:divBdr>
            <w:top w:val="none" w:sz="0" w:space="0" w:color="auto"/>
            <w:left w:val="none" w:sz="0" w:space="0" w:color="auto"/>
            <w:bottom w:val="none" w:sz="0" w:space="0" w:color="auto"/>
            <w:right w:val="none" w:sz="0" w:space="0" w:color="auto"/>
          </w:divBdr>
          <w:divsChild>
            <w:div w:id="946615343">
              <w:marLeft w:val="0"/>
              <w:marRight w:val="0"/>
              <w:marTop w:val="0"/>
              <w:marBottom w:val="0"/>
              <w:divBdr>
                <w:top w:val="none" w:sz="0" w:space="0" w:color="auto"/>
                <w:left w:val="none" w:sz="0" w:space="0" w:color="auto"/>
                <w:bottom w:val="none" w:sz="0" w:space="0" w:color="auto"/>
                <w:right w:val="none" w:sz="0" w:space="0" w:color="auto"/>
              </w:divBdr>
            </w:div>
          </w:divsChild>
        </w:div>
        <w:div w:id="412122349">
          <w:marLeft w:val="0"/>
          <w:marRight w:val="0"/>
          <w:marTop w:val="0"/>
          <w:marBottom w:val="0"/>
          <w:divBdr>
            <w:top w:val="none" w:sz="0" w:space="0" w:color="auto"/>
            <w:left w:val="none" w:sz="0" w:space="0" w:color="auto"/>
            <w:bottom w:val="none" w:sz="0" w:space="0" w:color="auto"/>
            <w:right w:val="none" w:sz="0" w:space="0" w:color="auto"/>
          </w:divBdr>
          <w:divsChild>
            <w:div w:id="1972007274">
              <w:marLeft w:val="0"/>
              <w:marRight w:val="0"/>
              <w:marTop w:val="0"/>
              <w:marBottom w:val="0"/>
              <w:divBdr>
                <w:top w:val="none" w:sz="0" w:space="0" w:color="auto"/>
                <w:left w:val="none" w:sz="0" w:space="0" w:color="auto"/>
                <w:bottom w:val="none" w:sz="0" w:space="0" w:color="auto"/>
                <w:right w:val="none" w:sz="0" w:space="0" w:color="auto"/>
              </w:divBdr>
            </w:div>
          </w:divsChild>
        </w:div>
        <w:div w:id="1223448364">
          <w:marLeft w:val="0"/>
          <w:marRight w:val="0"/>
          <w:marTop w:val="0"/>
          <w:marBottom w:val="0"/>
          <w:divBdr>
            <w:top w:val="none" w:sz="0" w:space="0" w:color="auto"/>
            <w:left w:val="none" w:sz="0" w:space="0" w:color="auto"/>
            <w:bottom w:val="none" w:sz="0" w:space="0" w:color="auto"/>
            <w:right w:val="none" w:sz="0" w:space="0" w:color="auto"/>
          </w:divBdr>
          <w:divsChild>
            <w:div w:id="852493494">
              <w:marLeft w:val="0"/>
              <w:marRight w:val="0"/>
              <w:marTop w:val="0"/>
              <w:marBottom w:val="0"/>
              <w:divBdr>
                <w:top w:val="none" w:sz="0" w:space="0" w:color="auto"/>
                <w:left w:val="none" w:sz="0" w:space="0" w:color="auto"/>
                <w:bottom w:val="none" w:sz="0" w:space="0" w:color="auto"/>
                <w:right w:val="none" w:sz="0" w:space="0" w:color="auto"/>
              </w:divBdr>
            </w:div>
          </w:divsChild>
        </w:div>
        <w:div w:id="1089228702">
          <w:marLeft w:val="0"/>
          <w:marRight w:val="0"/>
          <w:marTop w:val="0"/>
          <w:marBottom w:val="0"/>
          <w:divBdr>
            <w:top w:val="none" w:sz="0" w:space="0" w:color="auto"/>
            <w:left w:val="none" w:sz="0" w:space="0" w:color="auto"/>
            <w:bottom w:val="none" w:sz="0" w:space="0" w:color="auto"/>
            <w:right w:val="none" w:sz="0" w:space="0" w:color="auto"/>
          </w:divBdr>
          <w:divsChild>
            <w:div w:id="1493374565">
              <w:marLeft w:val="0"/>
              <w:marRight w:val="0"/>
              <w:marTop w:val="0"/>
              <w:marBottom w:val="0"/>
              <w:divBdr>
                <w:top w:val="none" w:sz="0" w:space="0" w:color="auto"/>
                <w:left w:val="none" w:sz="0" w:space="0" w:color="auto"/>
                <w:bottom w:val="none" w:sz="0" w:space="0" w:color="auto"/>
                <w:right w:val="none" w:sz="0" w:space="0" w:color="auto"/>
              </w:divBdr>
            </w:div>
          </w:divsChild>
        </w:div>
        <w:div w:id="851148347">
          <w:marLeft w:val="0"/>
          <w:marRight w:val="0"/>
          <w:marTop w:val="0"/>
          <w:marBottom w:val="0"/>
          <w:divBdr>
            <w:top w:val="none" w:sz="0" w:space="0" w:color="auto"/>
            <w:left w:val="none" w:sz="0" w:space="0" w:color="auto"/>
            <w:bottom w:val="none" w:sz="0" w:space="0" w:color="auto"/>
            <w:right w:val="none" w:sz="0" w:space="0" w:color="auto"/>
          </w:divBdr>
          <w:divsChild>
            <w:div w:id="271673526">
              <w:marLeft w:val="0"/>
              <w:marRight w:val="0"/>
              <w:marTop w:val="0"/>
              <w:marBottom w:val="0"/>
              <w:divBdr>
                <w:top w:val="none" w:sz="0" w:space="0" w:color="auto"/>
                <w:left w:val="none" w:sz="0" w:space="0" w:color="auto"/>
                <w:bottom w:val="none" w:sz="0" w:space="0" w:color="auto"/>
                <w:right w:val="none" w:sz="0" w:space="0" w:color="auto"/>
              </w:divBdr>
            </w:div>
          </w:divsChild>
        </w:div>
        <w:div w:id="2050296072">
          <w:marLeft w:val="0"/>
          <w:marRight w:val="0"/>
          <w:marTop w:val="0"/>
          <w:marBottom w:val="0"/>
          <w:divBdr>
            <w:top w:val="none" w:sz="0" w:space="0" w:color="auto"/>
            <w:left w:val="none" w:sz="0" w:space="0" w:color="auto"/>
            <w:bottom w:val="none" w:sz="0" w:space="0" w:color="auto"/>
            <w:right w:val="none" w:sz="0" w:space="0" w:color="auto"/>
          </w:divBdr>
          <w:divsChild>
            <w:div w:id="1073550774">
              <w:marLeft w:val="0"/>
              <w:marRight w:val="0"/>
              <w:marTop w:val="0"/>
              <w:marBottom w:val="0"/>
              <w:divBdr>
                <w:top w:val="none" w:sz="0" w:space="0" w:color="auto"/>
                <w:left w:val="none" w:sz="0" w:space="0" w:color="auto"/>
                <w:bottom w:val="none" w:sz="0" w:space="0" w:color="auto"/>
                <w:right w:val="none" w:sz="0" w:space="0" w:color="auto"/>
              </w:divBdr>
            </w:div>
          </w:divsChild>
        </w:div>
        <w:div w:id="255988583">
          <w:marLeft w:val="0"/>
          <w:marRight w:val="0"/>
          <w:marTop w:val="0"/>
          <w:marBottom w:val="0"/>
          <w:divBdr>
            <w:top w:val="none" w:sz="0" w:space="0" w:color="auto"/>
            <w:left w:val="none" w:sz="0" w:space="0" w:color="auto"/>
            <w:bottom w:val="none" w:sz="0" w:space="0" w:color="auto"/>
            <w:right w:val="none" w:sz="0" w:space="0" w:color="auto"/>
          </w:divBdr>
          <w:divsChild>
            <w:div w:id="249852736">
              <w:marLeft w:val="0"/>
              <w:marRight w:val="0"/>
              <w:marTop w:val="0"/>
              <w:marBottom w:val="0"/>
              <w:divBdr>
                <w:top w:val="none" w:sz="0" w:space="0" w:color="auto"/>
                <w:left w:val="none" w:sz="0" w:space="0" w:color="auto"/>
                <w:bottom w:val="none" w:sz="0" w:space="0" w:color="auto"/>
                <w:right w:val="none" w:sz="0" w:space="0" w:color="auto"/>
              </w:divBdr>
            </w:div>
          </w:divsChild>
        </w:div>
        <w:div w:id="2024894746">
          <w:marLeft w:val="0"/>
          <w:marRight w:val="0"/>
          <w:marTop w:val="0"/>
          <w:marBottom w:val="0"/>
          <w:divBdr>
            <w:top w:val="none" w:sz="0" w:space="0" w:color="auto"/>
            <w:left w:val="none" w:sz="0" w:space="0" w:color="auto"/>
            <w:bottom w:val="none" w:sz="0" w:space="0" w:color="auto"/>
            <w:right w:val="none" w:sz="0" w:space="0" w:color="auto"/>
          </w:divBdr>
          <w:divsChild>
            <w:div w:id="1447968839">
              <w:marLeft w:val="0"/>
              <w:marRight w:val="0"/>
              <w:marTop w:val="0"/>
              <w:marBottom w:val="0"/>
              <w:divBdr>
                <w:top w:val="none" w:sz="0" w:space="0" w:color="auto"/>
                <w:left w:val="none" w:sz="0" w:space="0" w:color="auto"/>
                <w:bottom w:val="none" w:sz="0" w:space="0" w:color="auto"/>
                <w:right w:val="none" w:sz="0" w:space="0" w:color="auto"/>
              </w:divBdr>
            </w:div>
          </w:divsChild>
        </w:div>
        <w:div w:id="1167282912">
          <w:marLeft w:val="0"/>
          <w:marRight w:val="0"/>
          <w:marTop w:val="0"/>
          <w:marBottom w:val="0"/>
          <w:divBdr>
            <w:top w:val="none" w:sz="0" w:space="0" w:color="auto"/>
            <w:left w:val="none" w:sz="0" w:space="0" w:color="auto"/>
            <w:bottom w:val="none" w:sz="0" w:space="0" w:color="auto"/>
            <w:right w:val="none" w:sz="0" w:space="0" w:color="auto"/>
          </w:divBdr>
          <w:divsChild>
            <w:div w:id="498154685">
              <w:marLeft w:val="0"/>
              <w:marRight w:val="0"/>
              <w:marTop w:val="0"/>
              <w:marBottom w:val="0"/>
              <w:divBdr>
                <w:top w:val="none" w:sz="0" w:space="0" w:color="auto"/>
                <w:left w:val="none" w:sz="0" w:space="0" w:color="auto"/>
                <w:bottom w:val="none" w:sz="0" w:space="0" w:color="auto"/>
                <w:right w:val="none" w:sz="0" w:space="0" w:color="auto"/>
              </w:divBdr>
            </w:div>
          </w:divsChild>
        </w:div>
        <w:div w:id="681206170">
          <w:marLeft w:val="0"/>
          <w:marRight w:val="0"/>
          <w:marTop w:val="0"/>
          <w:marBottom w:val="0"/>
          <w:divBdr>
            <w:top w:val="none" w:sz="0" w:space="0" w:color="auto"/>
            <w:left w:val="none" w:sz="0" w:space="0" w:color="auto"/>
            <w:bottom w:val="none" w:sz="0" w:space="0" w:color="auto"/>
            <w:right w:val="none" w:sz="0" w:space="0" w:color="auto"/>
          </w:divBdr>
          <w:divsChild>
            <w:div w:id="1971592562">
              <w:marLeft w:val="0"/>
              <w:marRight w:val="0"/>
              <w:marTop w:val="0"/>
              <w:marBottom w:val="0"/>
              <w:divBdr>
                <w:top w:val="none" w:sz="0" w:space="0" w:color="auto"/>
                <w:left w:val="none" w:sz="0" w:space="0" w:color="auto"/>
                <w:bottom w:val="none" w:sz="0" w:space="0" w:color="auto"/>
                <w:right w:val="none" w:sz="0" w:space="0" w:color="auto"/>
              </w:divBdr>
            </w:div>
          </w:divsChild>
        </w:div>
        <w:div w:id="1154294096">
          <w:marLeft w:val="0"/>
          <w:marRight w:val="0"/>
          <w:marTop w:val="0"/>
          <w:marBottom w:val="0"/>
          <w:divBdr>
            <w:top w:val="none" w:sz="0" w:space="0" w:color="auto"/>
            <w:left w:val="none" w:sz="0" w:space="0" w:color="auto"/>
            <w:bottom w:val="none" w:sz="0" w:space="0" w:color="auto"/>
            <w:right w:val="none" w:sz="0" w:space="0" w:color="auto"/>
          </w:divBdr>
          <w:divsChild>
            <w:div w:id="1694571887">
              <w:marLeft w:val="0"/>
              <w:marRight w:val="0"/>
              <w:marTop w:val="0"/>
              <w:marBottom w:val="0"/>
              <w:divBdr>
                <w:top w:val="none" w:sz="0" w:space="0" w:color="auto"/>
                <w:left w:val="none" w:sz="0" w:space="0" w:color="auto"/>
                <w:bottom w:val="none" w:sz="0" w:space="0" w:color="auto"/>
                <w:right w:val="none" w:sz="0" w:space="0" w:color="auto"/>
              </w:divBdr>
            </w:div>
          </w:divsChild>
        </w:div>
        <w:div w:id="92165579">
          <w:marLeft w:val="0"/>
          <w:marRight w:val="0"/>
          <w:marTop w:val="0"/>
          <w:marBottom w:val="0"/>
          <w:divBdr>
            <w:top w:val="none" w:sz="0" w:space="0" w:color="auto"/>
            <w:left w:val="none" w:sz="0" w:space="0" w:color="auto"/>
            <w:bottom w:val="none" w:sz="0" w:space="0" w:color="auto"/>
            <w:right w:val="none" w:sz="0" w:space="0" w:color="auto"/>
          </w:divBdr>
          <w:divsChild>
            <w:div w:id="50929576">
              <w:marLeft w:val="0"/>
              <w:marRight w:val="0"/>
              <w:marTop w:val="0"/>
              <w:marBottom w:val="0"/>
              <w:divBdr>
                <w:top w:val="none" w:sz="0" w:space="0" w:color="auto"/>
                <w:left w:val="none" w:sz="0" w:space="0" w:color="auto"/>
                <w:bottom w:val="none" w:sz="0" w:space="0" w:color="auto"/>
                <w:right w:val="none" w:sz="0" w:space="0" w:color="auto"/>
              </w:divBdr>
            </w:div>
          </w:divsChild>
        </w:div>
        <w:div w:id="600799876">
          <w:marLeft w:val="0"/>
          <w:marRight w:val="0"/>
          <w:marTop w:val="0"/>
          <w:marBottom w:val="0"/>
          <w:divBdr>
            <w:top w:val="none" w:sz="0" w:space="0" w:color="auto"/>
            <w:left w:val="none" w:sz="0" w:space="0" w:color="auto"/>
            <w:bottom w:val="none" w:sz="0" w:space="0" w:color="auto"/>
            <w:right w:val="none" w:sz="0" w:space="0" w:color="auto"/>
          </w:divBdr>
          <w:divsChild>
            <w:div w:id="1898083987">
              <w:marLeft w:val="0"/>
              <w:marRight w:val="0"/>
              <w:marTop w:val="0"/>
              <w:marBottom w:val="0"/>
              <w:divBdr>
                <w:top w:val="none" w:sz="0" w:space="0" w:color="auto"/>
                <w:left w:val="none" w:sz="0" w:space="0" w:color="auto"/>
                <w:bottom w:val="none" w:sz="0" w:space="0" w:color="auto"/>
                <w:right w:val="none" w:sz="0" w:space="0" w:color="auto"/>
              </w:divBdr>
            </w:div>
          </w:divsChild>
        </w:div>
        <w:div w:id="590741766">
          <w:marLeft w:val="0"/>
          <w:marRight w:val="0"/>
          <w:marTop w:val="0"/>
          <w:marBottom w:val="0"/>
          <w:divBdr>
            <w:top w:val="none" w:sz="0" w:space="0" w:color="auto"/>
            <w:left w:val="none" w:sz="0" w:space="0" w:color="auto"/>
            <w:bottom w:val="none" w:sz="0" w:space="0" w:color="auto"/>
            <w:right w:val="none" w:sz="0" w:space="0" w:color="auto"/>
          </w:divBdr>
          <w:divsChild>
            <w:div w:id="1238594569">
              <w:marLeft w:val="0"/>
              <w:marRight w:val="0"/>
              <w:marTop w:val="0"/>
              <w:marBottom w:val="0"/>
              <w:divBdr>
                <w:top w:val="none" w:sz="0" w:space="0" w:color="auto"/>
                <w:left w:val="none" w:sz="0" w:space="0" w:color="auto"/>
                <w:bottom w:val="none" w:sz="0" w:space="0" w:color="auto"/>
                <w:right w:val="none" w:sz="0" w:space="0" w:color="auto"/>
              </w:divBdr>
            </w:div>
          </w:divsChild>
        </w:div>
        <w:div w:id="485826387">
          <w:marLeft w:val="0"/>
          <w:marRight w:val="0"/>
          <w:marTop w:val="0"/>
          <w:marBottom w:val="0"/>
          <w:divBdr>
            <w:top w:val="none" w:sz="0" w:space="0" w:color="auto"/>
            <w:left w:val="none" w:sz="0" w:space="0" w:color="auto"/>
            <w:bottom w:val="none" w:sz="0" w:space="0" w:color="auto"/>
            <w:right w:val="none" w:sz="0" w:space="0" w:color="auto"/>
          </w:divBdr>
          <w:divsChild>
            <w:div w:id="1331643961">
              <w:marLeft w:val="0"/>
              <w:marRight w:val="0"/>
              <w:marTop w:val="0"/>
              <w:marBottom w:val="0"/>
              <w:divBdr>
                <w:top w:val="none" w:sz="0" w:space="0" w:color="auto"/>
                <w:left w:val="none" w:sz="0" w:space="0" w:color="auto"/>
                <w:bottom w:val="none" w:sz="0" w:space="0" w:color="auto"/>
                <w:right w:val="none" w:sz="0" w:space="0" w:color="auto"/>
              </w:divBdr>
            </w:div>
          </w:divsChild>
        </w:div>
        <w:div w:id="1516766663">
          <w:marLeft w:val="0"/>
          <w:marRight w:val="0"/>
          <w:marTop w:val="0"/>
          <w:marBottom w:val="0"/>
          <w:divBdr>
            <w:top w:val="none" w:sz="0" w:space="0" w:color="auto"/>
            <w:left w:val="none" w:sz="0" w:space="0" w:color="auto"/>
            <w:bottom w:val="none" w:sz="0" w:space="0" w:color="auto"/>
            <w:right w:val="none" w:sz="0" w:space="0" w:color="auto"/>
          </w:divBdr>
          <w:divsChild>
            <w:div w:id="1084912460">
              <w:marLeft w:val="0"/>
              <w:marRight w:val="0"/>
              <w:marTop w:val="0"/>
              <w:marBottom w:val="0"/>
              <w:divBdr>
                <w:top w:val="none" w:sz="0" w:space="0" w:color="auto"/>
                <w:left w:val="none" w:sz="0" w:space="0" w:color="auto"/>
                <w:bottom w:val="none" w:sz="0" w:space="0" w:color="auto"/>
                <w:right w:val="none" w:sz="0" w:space="0" w:color="auto"/>
              </w:divBdr>
            </w:div>
          </w:divsChild>
        </w:div>
        <w:div w:id="1356811628">
          <w:marLeft w:val="0"/>
          <w:marRight w:val="0"/>
          <w:marTop w:val="0"/>
          <w:marBottom w:val="0"/>
          <w:divBdr>
            <w:top w:val="none" w:sz="0" w:space="0" w:color="auto"/>
            <w:left w:val="none" w:sz="0" w:space="0" w:color="auto"/>
            <w:bottom w:val="none" w:sz="0" w:space="0" w:color="auto"/>
            <w:right w:val="none" w:sz="0" w:space="0" w:color="auto"/>
          </w:divBdr>
          <w:divsChild>
            <w:div w:id="1065106345">
              <w:marLeft w:val="0"/>
              <w:marRight w:val="0"/>
              <w:marTop w:val="0"/>
              <w:marBottom w:val="0"/>
              <w:divBdr>
                <w:top w:val="none" w:sz="0" w:space="0" w:color="auto"/>
                <w:left w:val="none" w:sz="0" w:space="0" w:color="auto"/>
                <w:bottom w:val="none" w:sz="0" w:space="0" w:color="auto"/>
                <w:right w:val="none" w:sz="0" w:space="0" w:color="auto"/>
              </w:divBdr>
            </w:div>
          </w:divsChild>
        </w:div>
        <w:div w:id="126356874">
          <w:marLeft w:val="0"/>
          <w:marRight w:val="0"/>
          <w:marTop w:val="0"/>
          <w:marBottom w:val="0"/>
          <w:divBdr>
            <w:top w:val="none" w:sz="0" w:space="0" w:color="auto"/>
            <w:left w:val="none" w:sz="0" w:space="0" w:color="auto"/>
            <w:bottom w:val="none" w:sz="0" w:space="0" w:color="auto"/>
            <w:right w:val="none" w:sz="0" w:space="0" w:color="auto"/>
          </w:divBdr>
          <w:divsChild>
            <w:div w:id="952593626">
              <w:marLeft w:val="0"/>
              <w:marRight w:val="0"/>
              <w:marTop w:val="0"/>
              <w:marBottom w:val="0"/>
              <w:divBdr>
                <w:top w:val="none" w:sz="0" w:space="0" w:color="auto"/>
                <w:left w:val="none" w:sz="0" w:space="0" w:color="auto"/>
                <w:bottom w:val="none" w:sz="0" w:space="0" w:color="auto"/>
                <w:right w:val="none" w:sz="0" w:space="0" w:color="auto"/>
              </w:divBdr>
            </w:div>
          </w:divsChild>
        </w:div>
        <w:div w:id="73746985">
          <w:marLeft w:val="0"/>
          <w:marRight w:val="0"/>
          <w:marTop w:val="0"/>
          <w:marBottom w:val="0"/>
          <w:divBdr>
            <w:top w:val="none" w:sz="0" w:space="0" w:color="auto"/>
            <w:left w:val="none" w:sz="0" w:space="0" w:color="auto"/>
            <w:bottom w:val="none" w:sz="0" w:space="0" w:color="auto"/>
            <w:right w:val="none" w:sz="0" w:space="0" w:color="auto"/>
          </w:divBdr>
          <w:divsChild>
            <w:div w:id="1664821257">
              <w:marLeft w:val="0"/>
              <w:marRight w:val="0"/>
              <w:marTop w:val="0"/>
              <w:marBottom w:val="0"/>
              <w:divBdr>
                <w:top w:val="none" w:sz="0" w:space="0" w:color="auto"/>
                <w:left w:val="none" w:sz="0" w:space="0" w:color="auto"/>
                <w:bottom w:val="none" w:sz="0" w:space="0" w:color="auto"/>
                <w:right w:val="none" w:sz="0" w:space="0" w:color="auto"/>
              </w:divBdr>
            </w:div>
          </w:divsChild>
        </w:div>
        <w:div w:id="1159736533">
          <w:marLeft w:val="0"/>
          <w:marRight w:val="0"/>
          <w:marTop w:val="0"/>
          <w:marBottom w:val="0"/>
          <w:divBdr>
            <w:top w:val="none" w:sz="0" w:space="0" w:color="auto"/>
            <w:left w:val="none" w:sz="0" w:space="0" w:color="auto"/>
            <w:bottom w:val="none" w:sz="0" w:space="0" w:color="auto"/>
            <w:right w:val="none" w:sz="0" w:space="0" w:color="auto"/>
          </w:divBdr>
          <w:divsChild>
            <w:div w:id="734856361">
              <w:marLeft w:val="0"/>
              <w:marRight w:val="0"/>
              <w:marTop w:val="0"/>
              <w:marBottom w:val="0"/>
              <w:divBdr>
                <w:top w:val="none" w:sz="0" w:space="0" w:color="auto"/>
                <w:left w:val="none" w:sz="0" w:space="0" w:color="auto"/>
                <w:bottom w:val="none" w:sz="0" w:space="0" w:color="auto"/>
                <w:right w:val="none" w:sz="0" w:space="0" w:color="auto"/>
              </w:divBdr>
            </w:div>
          </w:divsChild>
        </w:div>
        <w:div w:id="230697596">
          <w:marLeft w:val="0"/>
          <w:marRight w:val="0"/>
          <w:marTop w:val="0"/>
          <w:marBottom w:val="0"/>
          <w:divBdr>
            <w:top w:val="none" w:sz="0" w:space="0" w:color="auto"/>
            <w:left w:val="none" w:sz="0" w:space="0" w:color="auto"/>
            <w:bottom w:val="none" w:sz="0" w:space="0" w:color="auto"/>
            <w:right w:val="none" w:sz="0" w:space="0" w:color="auto"/>
          </w:divBdr>
          <w:divsChild>
            <w:div w:id="1813133947">
              <w:marLeft w:val="0"/>
              <w:marRight w:val="0"/>
              <w:marTop w:val="0"/>
              <w:marBottom w:val="0"/>
              <w:divBdr>
                <w:top w:val="none" w:sz="0" w:space="0" w:color="auto"/>
                <w:left w:val="none" w:sz="0" w:space="0" w:color="auto"/>
                <w:bottom w:val="none" w:sz="0" w:space="0" w:color="auto"/>
                <w:right w:val="none" w:sz="0" w:space="0" w:color="auto"/>
              </w:divBdr>
            </w:div>
          </w:divsChild>
        </w:div>
        <w:div w:id="1245460256">
          <w:marLeft w:val="0"/>
          <w:marRight w:val="0"/>
          <w:marTop w:val="0"/>
          <w:marBottom w:val="0"/>
          <w:divBdr>
            <w:top w:val="none" w:sz="0" w:space="0" w:color="auto"/>
            <w:left w:val="none" w:sz="0" w:space="0" w:color="auto"/>
            <w:bottom w:val="none" w:sz="0" w:space="0" w:color="auto"/>
            <w:right w:val="none" w:sz="0" w:space="0" w:color="auto"/>
          </w:divBdr>
          <w:divsChild>
            <w:div w:id="2027096493">
              <w:marLeft w:val="0"/>
              <w:marRight w:val="0"/>
              <w:marTop w:val="0"/>
              <w:marBottom w:val="0"/>
              <w:divBdr>
                <w:top w:val="none" w:sz="0" w:space="0" w:color="auto"/>
                <w:left w:val="none" w:sz="0" w:space="0" w:color="auto"/>
                <w:bottom w:val="none" w:sz="0" w:space="0" w:color="auto"/>
                <w:right w:val="none" w:sz="0" w:space="0" w:color="auto"/>
              </w:divBdr>
            </w:div>
          </w:divsChild>
        </w:div>
        <w:div w:id="1986472562">
          <w:marLeft w:val="0"/>
          <w:marRight w:val="0"/>
          <w:marTop w:val="0"/>
          <w:marBottom w:val="0"/>
          <w:divBdr>
            <w:top w:val="none" w:sz="0" w:space="0" w:color="auto"/>
            <w:left w:val="none" w:sz="0" w:space="0" w:color="auto"/>
            <w:bottom w:val="none" w:sz="0" w:space="0" w:color="auto"/>
            <w:right w:val="none" w:sz="0" w:space="0" w:color="auto"/>
          </w:divBdr>
          <w:divsChild>
            <w:div w:id="1336104632">
              <w:marLeft w:val="0"/>
              <w:marRight w:val="0"/>
              <w:marTop w:val="0"/>
              <w:marBottom w:val="0"/>
              <w:divBdr>
                <w:top w:val="none" w:sz="0" w:space="0" w:color="auto"/>
                <w:left w:val="none" w:sz="0" w:space="0" w:color="auto"/>
                <w:bottom w:val="none" w:sz="0" w:space="0" w:color="auto"/>
                <w:right w:val="none" w:sz="0" w:space="0" w:color="auto"/>
              </w:divBdr>
            </w:div>
          </w:divsChild>
        </w:div>
        <w:div w:id="1521510634">
          <w:marLeft w:val="0"/>
          <w:marRight w:val="0"/>
          <w:marTop w:val="0"/>
          <w:marBottom w:val="0"/>
          <w:divBdr>
            <w:top w:val="none" w:sz="0" w:space="0" w:color="auto"/>
            <w:left w:val="none" w:sz="0" w:space="0" w:color="auto"/>
            <w:bottom w:val="none" w:sz="0" w:space="0" w:color="auto"/>
            <w:right w:val="none" w:sz="0" w:space="0" w:color="auto"/>
          </w:divBdr>
          <w:divsChild>
            <w:div w:id="1738286752">
              <w:marLeft w:val="0"/>
              <w:marRight w:val="0"/>
              <w:marTop w:val="0"/>
              <w:marBottom w:val="0"/>
              <w:divBdr>
                <w:top w:val="none" w:sz="0" w:space="0" w:color="auto"/>
                <w:left w:val="none" w:sz="0" w:space="0" w:color="auto"/>
                <w:bottom w:val="none" w:sz="0" w:space="0" w:color="auto"/>
                <w:right w:val="none" w:sz="0" w:space="0" w:color="auto"/>
              </w:divBdr>
            </w:div>
          </w:divsChild>
        </w:div>
        <w:div w:id="1992514643">
          <w:marLeft w:val="0"/>
          <w:marRight w:val="0"/>
          <w:marTop w:val="0"/>
          <w:marBottom w:val="0"/>
          <w:divBdr>
            <w:top w:val="none" w:sz="0" w:space="0" w:color="auto"/>
            <w:left w:val="none" w:sz="0" w:space="0" w:color="auto"/>
            <w:bottom w:val="none" w:sz="0" w:space="0" w:color="auto"/>
            <w:right w:val="none" w:sz="0" w:space="0" w:color="auto"/>
          </w:divBdr>
          <w:divsChild>
            <w:div w:id="285237908">
              <w:marLeft w:val="0"/>
              <w:marRight w:val="0"/>
              <w:marTop w:val="0"/>
              <w:marBottom w:val="0"/>
              <w:divBdr>
                <w:top w:val="none" w:sz="0" w:space="0" w:color="auto"/>
                <w:left w:val="none" w:sz="0" w:space="0" w:color="auto"/>
                <w:bottom w:val="none" w:sz="0" w:space="0" w:color="auto"/>
                <w:right w:val="none" w:sz="0" w:space="0" w:color="auto"/>
              </w:divBdr>
            </w:div>
          </w:divsChild>
        </w:div>
        <w:div w:id="1354107237">
          <w:marLeft w:val="0"/>
          <w:marRight w:val="0"/>
          <w:marTop w:val="0"/>
          <w:marBottom w:val="0"/>
          <w:divBdr>
            <w:top w:val="none" w:sz="0" w:space="0" w:color="auto"/>
            <w:left w:val="none" w:sz="0" w:space="0" w:color="auto"/>
            <w:bottom w:val="none" w:sz="0" w:space="0" w:color="auto"/>
            <w:right w:val="none" w:sz="0" w:space="0" w:color="auto"/>
          </w:divBdr>
          <w:divsChild>
            <w:div w:id="188106932">
              <w:marLeft w:val="0"/>
              <w:marRight w:val="0"/>
              <w:marTop w:val="0"/>
              <w:marBottom w:val="0"/>
              <w:divBdr>
                <w:top w:val="none" w:sz="0" w:space="0" w:color="auto"/>
                <w:left w:val="none" w:sz="0" w:space="0" w:color="auto"/>
                <w:bottom w:val="none" w:sz="0" w:space="0" w:color="auto"/>
                <w:right w:val="none" w:sz="0" w:space="0" w:color="auto"/>
              </w:divBdr>
            </w:div>
          </w:divsChild>
        </w:div>
        <w:div w:id="829102141">
          <w:marLeft w:val="0"/>
          <w:marRight w:val="0"/>
          <w:marTop w:val="0"/>
          <w:marBottom w:val="0"/>
          <w:divBdr>
            <w:top w:val="none" w:sz="0" w:space="0" w:color="auto"/>
            <w:left w:val="none" w:sz="0" w:space="0" w:color="auto"/>
            <w:bottom w:val="none" w:sz="0" w:space="0" w:color="auto"/>
            <w:right w:val="none" w:sz="0" w:space="0" w:color="auto"/>
          </w:divBdr>
          <w:divsChild>
            <w:div w:id="192518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524945">
      <w:bodyDiv w:val="1"/>
      <w:marLeft w:val="0"/>
      <w:marRight w:val="0"/>
      <w:marTop w:val="0"/>
      <w:marBottom w:val="0"/>
      <w:divBdr>
        <w:top w:val="none" w:sz="0" w:space="0" w:color="auto"/>
        <w:left w:val="none" w:sz="0" w:space="0" w:color="auto"/>
        <w:bottom w:val="none" w:sz="0" w:space="0" w:color="auto"/>
        <w:right w:val="none" w:sz="0" w:space="0" w:color="auto"/>
      </w:divBdr>
    </w:div>
    <w:div w:id="222909062">
      <w:bodyDiv w:val="1"/>
      <w:marLeft w:val="0"/>
      <w:marRight w:val="0"/>
      <w:marTop w:val="0"/>
      <w:marBottom w:val="0"/>
      <w:divBdr>
        <w:top w:val="none" w:sz="0" w:space="0" w:color="auto"/>
        <w:left w:val="none" w:sz="0" w:space="0" w:color="auto"/>
        <w:bottom w:val="none" w:sz="0" w:space="0" w:color="auto"/>
        <w:right w:val="none" w:sz="0" w:space="0" w:color="auto"/>
      </w:divBdr>
    </w:div>
    <w:div w:id="225192641">
      <w:bodyDiv w:val="1"/>
      <w:marLeft w:val="0"/>
      <w:marRight w:val="0"/>
      <w:marTop w:val="0"/>
      <w:marBottom w:val="0"/>
      <w:divBdr>
        <w:top w:val="none" w:sz="0" w:space="0" w:color="auto"/>
        <w:left w:val="none" w:sz="0" w:space="0" w:color="auto"/>
        <w:bottom w:val="none" w:sz="0" w:space="0" w:color="auto"/>
        <w:right w:val="none" w:sz="0" w:space="0" w:color="auto"/>
      </w:divBdr>
    </w:div>
    <w:div w:id="225384971">
      <w:bodyDiv w:val="1"/>
      <w:marLeft w:val="0"/>
      <w:marRight w:val="0"/>
      <w:marTop w:val="0"/>
      <w:marBottom w:val="0"/>
      <w:divBdr>
        <w:top w:val="none" w:sz="0" w:space="0" w:color="auto"/>
        <w:left w:val="none" w:sz="0" w:space="0" w:color="auto"/>
        <w:bottom w:val="none" w:sz="0" w:space="0" w:color="auto"/>
        <w:right w:val="none" w:sz="0" w:space="0" w:color="auto"/>
      </w:divBdr>
    </w:div>
    <w:div w:id="226039211">
      <w:bodyDiv w:val="1"/>
      <w:marLeft w:val="0"/>
      <w:marRight w:val="0"/>
      <w:marTop w:val="0"/>
      <w:marBottom w:val="0"/>
      <w:divBdr>
        <w:top w:val="none" w:sz="0" w:space="0" w:color="auto"/>
        <w:left w:val="none" w:sz="0" w:space="0" w:color="auto"/>
        <w:bottom w:val="none" w:sz="0" w:space="0" w:color="auto"/>
        <w:right w:val="none" w:sz="0" w:space="0" w:color="auto"/>
      </w:divBdr>
    </w:div>
    <w:div w:id="232013612">
      <w:bodyDiv w:val="1"/>
      <w:marLeft w:val="0"/>
      <w:marRight w:val="0"/>
      <w:marTop w:val="0"/>
      <w:marBottom w:val="0"/>
      <w:divBdr>
        <w:top w:val="none" w:sz="0" w:space="0" w:color="auto"/>
        <w:left w:val="none" w:sz="0" w:space="0" w:color="auto"/>
        <w:bottom w:val="none" w:sz="0" w:space="0" w:color="auto"/>
        <w:right w:val="none" w:sz="0" w:space="0" w:color="auto"/>
      </w:divBdr>
    </w:div>
    <w:div w:id="235552181">
      <w:bodyDiv w:val="1"/>
      <w:marLeft w:val="0"/>
      <w:marRight w:val="0"/>
      <w:marTop w:val="0"/>
      <w:marBottom w:val="0"/>
      <w:divBdr>
        <w:top w:val="none" w:sz="0" w:space="0" w:color="auto"/>
        <w:left w:val="none" w:sz="0" w:space="0" w:color="auto"/>
        <w:bottom w:val="none" w:sz="0" w:space="0" w:color="auto"/>
        <w:right w:val="none" w:sz="0" w:space="0" w:color="auto"/>
      </w:divBdr>
    </w:div>
    <w:div w:id="245850018">
      <w:bodyDiv w:val="1"/>
      <w:marLeft w:val="0"/>
      <w:marRight w:val="0"/>
      <w:marTop w:val="0"/>
      <w:marBottom w:val="0"/>
      <w:divBdr>
        <w:top w:val="none" w:sz="0" w:space="0" w:color="auto"/>
        <w:left w:val="none" w:sz="0" w:space="0" w:color="auto"/>
        <w:bottom w:val="none" w:sz="0" w:space="0" w:color="auto"/>
        <w:right w:val="none" w:sz="0" w:space="0" w:color="auto"/>
      </w:divBdr>
    </w:div>
    <w:div w:id="249120208">
      <w:bodyDiv w:val="1"/>
      <w:marLeft w:val="0"/>
      <w:marRight w:val="0"/>
      <w:marTop w:val="0"/>
      <w:marBottom w:val="0"/>
      <w:divBdr>
        <w:top w:val="none" w:sz="0" w:space="0" w:color="auto"/>
        <w:left w:val="none" w:sz="0" w:space="0" w:color="auto"/>
        <w:bottom w:val="none" w:sz="0" w:space="0" w:color="auto"/>
        <w:right w:val="none" w:sz="0" w:space="0" w:color="auto"/>
      </w:divBdr>
      <w:divsChild>
        <w:div w:id="368995553">
          <w:marLeft w:val="0"/>
          <w:marRight w:val="0"/>
          <w:marTop w:val="0"/>
          <w:marBottom w:val="0"/>
          <w:divBdr>
            <w:top w:val="none" w:sz="0" w:space="0" w:color="auto"/>
            <w:left w:val="none" w:sz="0" w:space="0" w:color="auto"/>
            <w:bottom w:val="none" w:sz="0" w:space="0" w:color="auto"/>
            <w:right w:val="none" w:sz="0" w:space="0" w:color="auto"/>
          </w:divBdr>
        </w:div>
      </w:divsChild>
    </w:div>
    <w:div w:id="253443485">
      <w:bodyDiv w:val="1"/>
      <w:marLeft w:val="0"/>
      <w:marRight w:val="0"/>
      <w:marTop w:val="0"/>
      <w:marBottom w:val="0"/>
      <w:divBdr>
        <w:top w:val="none" w:sz="0" w:space="0" w:color="auto"/>
        <w:left w:val="none" w:sz="0" w:space="0" w:color="auto"/>
        <w:bottom w:val="none" w:sz="0" w:space="0" w:color="auto"/>
        <w:right w:val="none" w:sz="0" w:space="0" w:color="auto"/>
      </w:divBdr>
    </w:div>
    <w:div w:id="253519601">
      <w:bodyDiv w:val="1"/>
      <w:marLeft w:val="0"/>
      <w:marRight w:val="0"/>
      <w:marTop w:val="0"/>
      <w:marBottom w:val="0"/>
      <w:divBdr>
        <w:top w:val="none" w:sz="0" w:space="0" w:color="auto"/>
        <w:left w:val="none" w:sz="0" w:space="0" w:color="auto"/>
        <w:bottom w:val="none" w:sz="0" w:space="0" w:color="auto"/>
        <w:right w:val="none" w:sz="0" w:space="0" w:color="auto"/>
      </w:divBdr>
      <w:divsChild>
        <w:div w:id="783958308">
          <w:marLeft w:val="0"/>
          <w:marRight w:val="0"/>
          <w:marTop w:val="0"/>
          <w:marBottom w:val="0"/>
          <w:divBdr>
            <w:top w:val="none" w:sz="0" w:space="0" w:color="auto"/>
            <w:left w:val="none" w:sz="0" w:space="0" w:color="auto"/>
            <w:bottom w:val="none" w:sz="0" w:space="0" w:color="auto"/>
            <w:right w:val="none" w:sz="0" w:space="0" w:color="auto"/>
          </w:divBdr>
        </w:div>
      </w:divsChild>
    </w:div>
    <w:div w:id="256140085">
      <w:bodyDiv w:val="1"/>
      <w:marLeft w:val="0"/>
      <w:marRight w:val="0"/>
      <w:marTop w:val="0"/>
      <w:marBottom w:val="0"/>
      <w:divBdr>
        <w:top w:val="none" w:sz="0" w:space="0" w:color="auto"/>
        <w:left w:val="none" w:sz="0" w:space="0" w:color="auto"/>
        <w:bottom w:val="none" w:sz="0" w:space="0" w:color="auto"/>
        <w:right w:val="none" w:sz="0" w:space="0" w:color="auto"/>
      </w:divBdr>
    </w:div>
    <w:div w:id="256446978">
      <w:bodyDiv w:val="1"/>
      <w:marLeft w:val="0"/>
      <w:marRight w:val="0"/>
      <w:marTop w:val="0"/>
      <w:marBottom w:val="0"/>
      <w:divBdr>
        <w:top w:val="none" w:sz="0" w:space="0" w:color="auto"/>
        <w:left w:val="none" w:sz="0" w:space="0" w:color="auto"/>
        <w:bottom w:val="none" w:sz="0" w:space="0" w:color="auto"/>
        <w:right w:val="none" w:sz="0" w:space="0" w:color="auto"/>
      </w:divBdr>
    </w:div>
    <w:div w:id="274406131">
      <w:bodyDiv w:val="1"/>
      <w:marLeft w:val="0"/>
      <w:marRight w:val="0"/>
      <w:marTop w:val="0"/>
      <w:marBottom w:val="0"/>
      <w:divBdr>
        <w:top w:val="none" w:sz="0" w:space="0" w:color="auto"/>
        <w:left w:val="none" w:sz="0" w:space="0" w:color="auto"/>
        <w:bottom w:val="none" w:sz="0" w:space="0" w:color="auto"/>
        <w:right w:val="none" w:sz="0" w:space="0" w:color="auto"/>
      </w:divBdr>
    </w:div>
    <w:div w:id="286477108">
      <w:bodyDiv w:val="1"/>
      <w:marLeft w:val="0"/>
      <w:marRight w:val="0"/>
      <w:marTop w:val="0"/>
      <w:marBottom w:val="0"/>
      <w:divBdr>
        <w:top w:val="none" w:sz="0" w:space="0" w:color="auto"/>
        <w:left w:val="none" w:sz="0" w:space="0" w:color="auto"/>
        <w:bottom w:val="none" w:sz="0" w:space="0" w:color="auto"/>
        <w:right w:val="none" w:sz="0" w:space="0" w:color="auto"/>
      </w:divBdr>
    </w:div>
    <w:div w:id="296764559">
      <w:bodyDiv w:val="1"/>
      <w:marLeft w:val="0"/>
      <w:marRight w:val="0"/>
      <w:marTop w:val="0"/>
      <w:marBottom w:val="0"/>
      <w:divBdr>
        <w:top w:val="none" w:sz="0" w:space="0" w:color="auto"/>
        <w:left w:val="none" w:sz="0" w:space="0" w:color="auto"/>
        <w:bottom w:val="none" w:sz="0" w:space="0" w:color="auto"/>
        <w:right w:val="none" w:sz="0" w:space="0" w:color="auto"/>
      </w:divBdr>
    </w:div>
    <w:div w:id="298538160">
      <w:bodyDiv w:val="1"/>
      <w:marLeft w:val="0"/>
      <w:marRight w:val="0"/>
      <w:marTop w:val="0"/>
      <w:marBottom w:val="0"/>
      <w:divBdr>
        <w:top w:val="none" w:sz="0" w:space="0" w:color="auto"/>
        <w:left w:val="none" w:sz="0" w:space="0" w:color="auto"/>
        <w:bottom w:val="none" w:sz="0" w:space="0" w:color="auto"/>
        <w:right w:val="none" w:sz="0" w:space="0" w:color="auto"/>
      </w:divBdr>
    </w:div>
    <w:div w:id="299267145">
      <w:bodyDiv w:val="1"/>
      <w:marLeft w:val="0"/>
      <w:marRight w:val="0"/>
      <w:marTop w:val="0"/>
      <w:marBottom w:val="0"/>
      <w:divBdr>
        <w:top w:val="none" w:sz="0" w:space="0" w:color="auto"/>
        <w:left w:val="none" w:sz="0" w:space="0" w:color="auto"/>
        <w:bottom w:val="none" w:sz="0" w:space="0" w:color="auto"/>
        <w:right w:val="none" w:sz="0" w:space="0" w:color="auto"/>
      </w:divBdr>
    </w:div>
    <w:div w:id="302124281">
      <w:bodyDiv w:val="1"/>
      <w:marLeft w:val="0"/>
      <w:marRight w:val="0"/>
      <w:marTop w:val="0"/>
      <w:marBottom w:val="0"/>
      <w:divBdr>
        <w:top w:val="none" w:sz="0" w:space="0" w:color="auto"/>
        <w:left w:val="none" w:sz="0" w:space="0" w:color="auto"/>
        <w:bottom w:val="none" w:sz="0" w:space="0" w:color="auto"/>
        <w:right w:val="none" w:sz="0" w:space="0" w:color="auto"/>
      </w:divBdr>
    </w:div>
    <w:div w:id="302932754">
      <w:bodyDiv w:val="1"/>
      <w:marLeft w:val="0"/>
      <w:marRight w:val="0"/>
      <w:marTop w:val="0"/>
      <w:marBottom w:val="0"/>
      <w:divBdr>
        <w:top w:val="none" w:sz="0" w:space="0" w:color="auto"/>
        <w:left w:val="none" w:sz="0" w:space="0" w:color="auto"/>
        <w:bottom w:val="none" w:sz="0" w:space="0" w:color="auto"/>
        <w:right w:val="none" w:sz="0" w:space="0" w:color="auto"/>
      </w:divBdr>
    </w:div>
    <w:div w:id="304702872">
      <w:bodyDiv w:val="1"/>
      <w:marLeft w:val="0"/>
      <w:marRight w:val="0"/>
      <w:marTop w:val="0"/>
      <w:marBottom w:val="0"/>
      <w:divBdr>
        <w:top w:val="none" w:sz="0" w:space="0" w:color="auto"/>
        <w:left w:val="none" w:sz="0" w:space="0" w:color="auto"/>
        <w:bottom w:val="none" w:sz="0" w:space="0" w:color="auto"/>
        <w:right w:val="none" w:sz="0" w:space="0" w:color="auto"/>
      </w:divBdr>
    </w:div>
    <w:div w:id="305594827">
      <w:bodyDiv w:val="1"/>
      <w:marLeft w:val="0"/>
      <w:marRight w:val="0"/>
      <w:marTop w:val="0"/>
      <w:marBottom w:val="0"/>
      <w:divBdr>
        <w:top w:val="none" w:sz="0" w:space="0" w:color="auto"/>
        <w:left w:val="none" w:sz="0" w:space="0" w:color="auto"/>
        <w:bottom w:val="none" w:sz="0" w:space="0" w:color="auto"/>
        <w:right w:val="none" w:sz="0" w:space="0" w:color="auto"/>
      </w:divBdr>
    </w:div>
    <w:div w:id="309361045">
      <w:bodyDiv w:val="1"/>
      <w:marLeft w:val="0"/>
      <w:marRight w:val="0"/>
      <w:marTop w:val="0"/>
      <w:marBottom w:val="0"/>
      <w:divBdr>
        <w:top w:val="none" w:sz="0" w:space="0" w:color="auto"/>
        <w:left w:val="none" w:sz="0" w:space="0" w:color="auto"/>
        <w:bottom w:val="none" w:sz="0" w:space="0" w:color="auto"/>
        <w:right w:val="none" w:sz="0" w:space="0" w:color="auto"/>
      </w:divBdr>
    </w:div>
    <w:div w:id="311835014">
      <w:bodyDiv w:val="1"/>
      <w:marLeft w:val="0"/>
      <w:marRight w:val="0"/>
      <w:marTop w:val="0"/>
      <w:marBottom w:val="0"/>
      <w:divBdr>
        <w:top w:val="none" w:sz="0" w:space="0" w:color="auto"/>
        <w:left w:val="none" w:sz="0" w:space="0" w:color="auto"/>
        <w:bottom w:val="none" w:sz="0" w:space="0" w:color="auto"/>
        <w:right w:val="none" w:sz="0" w:space="0" w:color="auto"/>
      </w:divBdr>
    </w:div>
    <w:div w:id="326784063">
      <w:bodyDiv w:val="1"/>
      <w:marLeft w:val="0"/>
      <w:marRight w:val="0"/>
      <w:marTop w:val="0"/>
      <w:marBottom w:val="0"/>
      <w:divBdr>
        <w:top w:val="none" w:sz="0" w:space="0" w:color="auto"/>
        <w:left w:val="none" w:sz="0" w:space="0" w:color="auto"/>
        <w:bottom w:val="none" w:sz="0" w:space="0" w:color="auto"/>
        <w:right w:val="none" w:sz="0" w:space="0" w:color="auto"/>
      </w:divBdr>
    </w:div>
    <w:div w:id="328950403">
      <w:bodyDiv w:val="1"/>
      <w:marLeft w:val="0"/>
      <w:marRight w:val="0"/>
      <w:marTop w:val="0"/>
      <w:marBottom w:val="0"/>
      <w:divBdr>
        <w:top w:val="none" w:sz="0" w:space="0" w:color="auto"/>
        <w:left w:val="none" w:sz="0" w:space="0" w:color="auto"/>
        <w:bottom w:val="none" w:sz="0" w:space="0" w:color="auto"/>
        <w:right w:val="none" w:sz="0" w:space="0" w:color="auto"/>
      </w:divBdr>
    </w:div>
    <w:div w:id="329678133">
      <w:bodyDiv w:val="1"/>
      <w:marLeft w:val="0"/>
      <w:marRight w:val="0"/>
      <w:marTop w:val="0"/>
      <w:marBottom w:val="0"/>
      <w:divBdr>
        <w:top w:val="none" w:sz="0" w:space="0" w:color="auto"/>
        <w:left w:val="none" w:sz="0" w:space="0" w:color="auto"/>
        <w:bottom w:val="none" w:sz="0" w:space="0" w:color="auto"/>
        <w:right w:val="none" w:sz="0" w:space="0" w:color="auto"/>
      </w:divBdr>
    </w:div>
    <w:div w:id="338584254">
      <w:bodyDiv w:val="1"/>
      <w:marLeft w:val="0"/>
      <w:marRight w:val="0"/>
      <w:marTop w:val="0"/>
      <w:marBottom w:val="0"/>
      <w:divBdr>
        <w:top w:val="none" w:sz="0" w:space="0" w:color="auto"/>
        <w:left w:val="none" w:sz="0" w:space="0" w:color="auto"/>
        <w:bottom w:val="none" w:sz="0" w:space="0" w:color="auto"/>
        <w:right w:val="none" w:sz="0" w:space="0" w:color="auto"/>
      </w:divBdr>
    </w:div>
    <w:div w:id="340088134">
      <w:bodyDiv w:val="1"/>
      <w:marLeft w:val="0"/>
      <w:marRight w:val="0"/>
      <w:marTop w:val="0"/>
      <w:marBottom w:val="0"/>
      <w:divBdr>
        <w:top w:val="none" w:sz="0" w:space="0" w:color="auto"/>
        <w:left w:val="none" w:sz="0" w:space="0" w:color="auto"/>
        <w:bottom w:val="none" w:sz="0" w:space="0" w:color="auto"/>
        <w:right w:val="none" w:sz="0" w:space="0" w:color="auto"/>
      </w:divBdr>
    </w:div>
    <w:div w:id="342561006">
      <w:bodyDiv w:val="1"/>
      <w:marLeft w:val="0"/>
      <w:marRight w:val="0"/>
      <w:marTop w:val="0"/>
      <w:marBottom w:val="0"/>
      <w:divBdr>
        <w:top w:val="none" w:sz="0" w:space="0" w:color="auto"/>
        <w:left w:val="none" w:sz="0" w:space="0" w:color="auto"/>
        <w:bottom w:val="none" w:sz="0" w:space="0" w:color="auto"/>
        <w:right w:val="none" w:sz="0" w:space="0" w:color="auto"/>
      </w:divBdr>
    </w:div>
    <w:div w:id="355351955">
      <w:bodyDiv w:val="1"/>
      <w:marLeft w:val="0"/>
      <w:marRight w:val="0"/>
      <w:marTop w:val="0"/>
      <w:marBottom w:val="0"/>
      <w:divBdr>
        <w:top w:val="none" w:sz="0" w:space="0" w:color="auto"/>
        <w:left w:val="none" w:sz="0" w:space="0" w:color="auto"/>
        <w:bottom w:val="none" w:sz="0" w:space="0" w:color="auto"/>
        <w:right w:val="none" w:sz="0" w:space="0" w:color="auto"/>
      </w:divBdr>
    </w:div>
    <w:div w:id="356126147">
      <w:bodyDiv w:val="1"/>
      <w:marLeft w:val="0"/>
      <w:marRight w:val="0"/>
      <w:marTop w:val="0"/>
      <w:marBottom w:val="0"/>
      <w:divBdr>
        <w:top w:val="none" w:sz="0" w:space="0" w:color="auto"/>
        <w:left w:val="none" w:sz="0" w:space="0" w:color="auto"/>
        <w:bottom w:val="none" w:sz="0" w:space="0" w:color="auto"/>
        <w:right w:val="none" w:sz="0" w:space="0" w:color="auto"/>
      </w:divBdr>
    </w:div>
    <w:div w:id="356153237">
      <w:bodyDiv w:val="1"/>
      <w:marLeft w:val="0"/>
      <w:marRight w:val="0"/>
      <w:marTop w:val="0"/>
      <w:marBottom w:val="0"/>
      <w:divBdr>
        <w:top w:val="none" w:sz="0" w:space="0" w:color="auto"/>
        <w:left w:val="none" w:sz="0" w:space="0" w:color="auto"/>
        <w:bottom w:val="none" w:sz="0" w:space="0" w:color="auto"/>
        <w:right w:val="none" w:sz="0" w:space="0" w:color="auto"/>
      </w:divBdr>
    </w:div>
    <w:div w:id="360398904">
      <w:bodyDiv w:val="1"/>
      <w:marLeft w:val="0"/>
      <w:marRight w:val="0"/>
      <w:marTop w:val="0"/>
      <w:marBottom w:val="0"/>
      <w:divBdr>
        <w:top w:val="none" w:sz="0" w:space="0" w:color="auto"/>
        <w:left w:val="none" w:sz="0" w:space="0" w:color="auto"/>
        <w:bottom w:val="none" w:sz="0" w:space="0" w:color="auto"/>
        <w:right w:val="none" w:sz="0" w:space="0" w:color="auto"/>
      </w:divBdr>
    </w:div>
    <w:div w:id="361439551">
      <w:bodyDiv w:val="1"/>
      <w:marLeft w:val="0"/>
      <w:marRight w:val="0"/>
      <w:marTop w:val="0"/>
      <w:marBottom w:val="0"/>
      <w:divBdr>
        <w:top w:val="none" w:sz="0" w:space="0" w:color="auto"/>
        <w:left w:val="none" w:sz="0" w:space="0" w:color="auto"/>
        <w:bottom w:val="none" w:sz="0" w:space="0" w:color="auto"/>
        <w:right w:val="none" w:sz="0" w:space="0" w:color="auto"/>
      </w:divBdr>
    </w:div>
    <w:div w:id="363948091">
      <w:bodyDiv w:val="1"/>
      <w:marLeft w:val="0"/>
      <w:marRight w:val="0"/>
      <w:marTop w:val="0"/>
      <w:marBottom w:val="0"/>
      <w:divBdr>
        <w:top w:val="none" w:sz="0" w:space="0" w:color="auto"/>
        <w:left w:val="none" w:sz="0" w:space="0" w:color="auto"/>
        <w:bottom w:val="none" w:sz="0" w:space="0" w:color="auto"/>
        <w:right w:val="none" w:sz="0" w:space="0" w:color="auto"/>
      </w:divBdr>
    </w:div>
    <w:div w:id="375400684">
      <w:bodyDiv w:val="1"/>
      <w:marLeft w:val="0"/>
      <w:marRight w:val="0"/>
      <w:marTop w:val="0"/>
      <w:marBottom w:val="0"/>
      <w:divBdr>
        <w:top w:val="none" w:sz="0" w:space="0" w:color="auto"/>
        <w:left w:val="none" w:sz="0" w:space="0" w:color="auto"/>
        <w:bottom w:val="none" w:sz="0" w:space="0" w:color="auto"/>
        <w:right w:val="none" w:sz="0" w:space="0" w:color="auto"/>
      </w:divBdr>
    </w:div>
    <w:div w:id="379673728">
      <w:bodyDiv w:val="1"/>
      <w:marLeft w:val="0"/>
      <w:marRight w:val="0"/>
      <w:marTop w:val="0"/>
      <w:marBottom w:val="0"/>
      <w:divBdr>
        <w:top w:val="none" w:sz="0" w:space="0" w:color="auto"/>
        <w:left w:val="none" w:sz="0" w:space="0" w:color="auto"/>
        <w:bottom w:val="none" w:sz="0" w:space="0" w:color="auto"/>
        <w:right w:val="none" w:sz="0" w:space="0" w:color="auto"/>
      </w:divBdr>
    </w:div>
    <w:div w:id="380592823">
      <w:bodyDiv w:val="1"/>
      <w:marLeft w:val="0"/>
      <w:marRight w:val="0"/>
      <w:marTop w:val="0"/>
      <w:marBottom w:val="0"/>
      <w:divBdr>
        <w:top w:val="none" w:sz="0" w:space="0" w:color="auto"/>
        <w:left w:val="none" w:sz="0" w:space="0" w:color="auto"/>
        <w:bottom w:val="none" w:sz="0" w:space="0" w:color="auto"/>
        <w:right w:val="none" w:sz="0" w:space="0" w:color="auto"/>
      </w:divBdr>
    </w:div>
    <w:div w:id="381976351">
      <w:bodyDiv w:val="1"/>
      <w:marLeft w:val="0"/>
      <w:marRight w:val="0"/>
      <w:marTop w:val="0"/>
      <w:marBottom w:val="0"/>
      <w:divBdr>
        <w:top w:val="none" w:sz="0" w:space="0" w:color="auto"/>
        <w:left w:val="none" w:sz="0" w:space="0" w:color="auto"/>
        <w:bottom w:val="none" w:sz="0" w:space="0" w:color="auto"/>
        <w:right w:val="none" w:sz="0" w:space="0" w:color="auto"/>
      </w:divBdr>
    </w:div>
    <w:div w:id="382028467">
      <w:bodyDiv w:val="1"/>
      <w:marLeft w:val="0"/>
      <w:marRight w:val="0"/>
      <w:marTop w:val="0"/>
      <w:marBottom w:val="0"/>
      <w:divBdr>
        <w:top w:val="none" w:sz="0" w:space="0" w:color="auto"/>
        <w:left w:val="none" w:sz="0" w:space="0" w:color="auto"/>
        <w:bottom w:val="none" w:sz="0" w:space="0" w:color="auto"/>
        <w:right w:val="none" w:sz="0" w:space="0" w:color="auto"/>
      </w:divBdr>
    </w:div>
    <w:div w:id="383792878">
      <w:bodyDiv w:val="1"/>
      <w:marLeft w:val="0"/>
      <w:marRight w:val="0"/>
      <w:marTop w:val="0"/>
      <w:marBottom w:val="0"/>
      <w:divBdr>
        <w:top w:val="none" w:sz="0" w:space="0" w:color="auto"/>
        <w:left w:val="none" w:sz="0" w:space="0" w:color="auto"/>
        <w:bottom w:val="none" w:sz="0" w:space="0" w:color="auto"/>
        <w:right w:val="none" w:sz="0" w:space="0" w:color="auto"/>
      </w:divBdr>
    </w:div>
    <w:div w:id="391274294">
      <w:bodyDiv w:val="1"/>
      <w:marLeft w:val="0"/>
      <w:marRight w:val="0"/>
      <w:marTop w:val="0"/>
      <w:marBottom w:val="0"/>
      <w:divBdr>
        <w:top w:val="none" w:sz="0" w:space="0" w:color="auto"/>
        <w:left w:val="none" w:sz="0" w:space="0" w:color="auto"/>
        <w:bottom w:val="none" w:sz="0" w:space="0" w:color="auto"/>
        <w:right w:val="none" w:sz="0" w:space="0" w:color="auto"/>
      </w:divBdr>
    </w:div>
    <w:div w:id="391775663">
      <w:bodyDiv w:val="1"/>
      <w:marLeft w:val="0"/>
      <w:marRight w:val="0"/>
      <w:marTop w:val="0"/>
      <w:marBottom w:val="0"/>
      <w:divBdr>
        <w:top w:val="none" w:sz="0" w:space="0" w:color="auto"/>
        <w:left w:val="none" w:sz="0" w:space="0" w:color="auto"/>
        <w:bottom w:val="none" w:sz="0" w:space="0" w:color="auto"/>
        <w:right w:val="none" w:sz="0" w:space="0" w:color="auto"/>
      </w:divBdr>
    </w:div>
    <w:div w:id="392580433">
      <w:bodyDiv w:val="1"/>
      <w:marLeft w:val="0"/>
      <w:marRight w:val="0"/>
      <w:marTop w:val="0"/>
      <w:marBottom w:val="0"/>
      <w:divBdr>
        <w:top w:val="none" w:sz="0" w:space="0" w:color="auto"/>
        <w:left w:val="none" w:sz="0" w:space="0" w:color="auto"/>
        <w:bottom w:val="none" w:sz="0" w:space="0" w:color="auto"/>
        <w:right w:val="none" w:sz="0" w:space="0" w:color="auto"/>
      </w:divBdr>
    </w:div>
    <w:div w:id="403113736">
      <w:bodyDiv w:val="1"/>
      <w:marLeft w:val="0"/>
      <w:marRight w:val="0"/>
      <w:marTop w:val="0"/>
      <w:marBottom w:val="0"/>
      <w:divBdr>
        <w:top w:val="none" w:sz="0" w:space="0" w:color="auto"/>
        <w:left w:val="none" w:sz="0" w:space="0" w:color="auto"/>
        <w:bottom w:val="none" w:sz="0" w:space="0" w:color="auto"/>
        <w:right w:val="none" w:sz="0" w:space="0" w:color="auto"/>
      </w:divBdr>
    </w:div>
    <w:div w:id="408039699">
      <w:bodyDiv w:val="1"/>
      <w:marLeft w:val="0"/>
      <w:marRight w:val="0"/>
      <w:marTop w:val="0"/>
      <w:marBottom w:val="0"/>
      <w:divBdr>
        <w:top w:val="none" w:sz="0" w:space="0" w:color="auto"/>
        <w:left w:val="none" w:sz="0" w:space="0" w:color="auto"/>
        <w:bottom w:val="none" w:sz="0" w:space="0" w:color="auto"/>
        <w:right w:val="none" w:sz="0" w:space="0" w:color="auto"/>
      </w:divBdr>
    </w:div>
    <w:div w:id="408189406">
      <w:bodyDiv w:val="1"/>
      <w:marLeft w:val="0"/>
      <w:marRight w:val="0"/>
      <w:marTop w:val="0"/>
      <w:marBottom w:val="0"/>
      <w:divBdr>
        <w:top w:val="none" w:sz="0" w:space="0" w:color="auto"/>
        <w:left w:val="none" w:sz="0" w:space="0" w:color="auto"/>
        <w:bottom w:val="none" w:sz="0" w:space="0" w:color="auto"/>
        <w:right w:val="none" w:sz="0" w:space="0" w:color="auto"/>
      </w:divBdr>
    </w:div>
    <w:div w:id="408816175">
      <w:bodyDiv w:val="1"/>
      <w:marLeft w:val="0"/>
      <w:marRight w:val="0"/>
      <w:marTop w:val="0"/>
      <w:marBottom w:val="0"/>
      <w:divBdr>
        <w:top w:val="none" w:sz="0" w:space="0" w:color="auto"/>
        <w:left w:val="none" w:sz="0" w:space="0" w:color="auto"/>
        <w:bottom w:val="none" w:sz="0" w:space="0" w:color="auto"/>
        <w:right w:val="none" w:sz="0" w:space="0" w:color="auto"/>
      </w:divBdr>
    </w:div>
    <w:div w:id="410277442">
      <w:bodyDiv w:val="1"/>
      <w:marLeft w:val="0"/>
      <w:marRight w:val="0"/>
      <w:marTop w:val="0"/>
      <w:marBottom w:val="0"/>
      <w:divBdr>
        <w:top w:val="none" w:sz="0" w:space="0" w:color="auto"/>
        <w:left w:val="none" w:sz="0" w:space="0" w:color="auto"/>
        <w:bottom w:val="none" w:sz="0" w:space="0" w:color="auto"/>
        <w:right w:val="none" w:sz="0" w:space="0" w:color="auto"/>
      </w:divBdr>
    </w:div>
    <w:div w:id="414058809">
      <w:bodyDiv w:val="1"/>
      <w:marLeft w:val="0"/>
      <w:marRight w:val="0"/>
      <w:marTop w:val="0"/>
      <w:marBottom w:val="0"/>
      <w:divBdr>
        <w:top w:val="none" w:sz="0" w:space="0" w:color="auto"/>
        <w:left w:val="none" w:sz="0" w:space="0" w:color="auto"/>
        <w:bottom w:val="none" w:sz="0" w:space="0" w:color="auto"/>
        <w:right w:val="none" w:sz="0" w:space="0" w:color="auto"/>
      </w:divBdr>
    </w:div>
    <w:div w:id="415637653">
      <w:bodyDiv w:val="1"/>
      <w:marLeft w:val="0"/>
      <w:marRight w:val="0"/>
      <w:marTop w:val="0"/>
      <w:marBottom w:val="0"/>
      <w:divBdr>
        <w:top w:val="none" w:sz="0" w:space="0" w:color="auto"/>
        <w:left w:val="none" w:sz="0" w:space="0" w:color="auto"/>
        <w:bottom w:val="none" w:sz="0" w:space="0" w:color="auto"/>
        <w:right w:val="none" w:sz="0" w:space="0" w:color="auto"/>
      </w:divBdr>
    </w:div>
    <w:div w:id="419330657">
      <w:bodyDiv w:val="1"/>
      <w:marLeft w:val="0"/>
      <w:marRight w:val="0"/>
      <w:marTop w:val="0"/>
      <w:marBottom w:val="0"/>
      <w:divBdr>
        <w:top w:val="none" w:sz="0" w:space="0" w:color="auto"/>
        <w:left w:val="none" w:sz="0" w:space="0" w:color="auto"/>
        <w:bottom w:val="none" w:sz="0" w:space="0" w:color="auto"/>
        <w:right w:val="none" w:sz="0" w:space="0" w:color="auto"/>
      </w:divBdr>
    </w:div>
    <w:div w:id="420638245">
      <w:bodyDiv w:val="1"/>
      <w:marLeft w:val="0"/>
      <w:marRight w:val="0"/>
      <w:marTop w:val="0"/>
      <w:marBottom w:val="0"/>
      <w:divBdr>
        <w:top w:val="none" w:sz="0" w:space="0" w:color="auto"/>
        <w:left w:val="none" w:sz="0" w:space="0" w:color="auto"/>
        <w:bottom w:val="none" w:sz="0" w:space="0" w:color="auto"/>
        <w:right w:val="none" w:sz="0" w:space="0" w:color="auto"/>
      </w:divBdr>
    </w:div>
    <w:div w:id="420878918">
      <w:bodyDiv w:val="1"/>
      <w:marLeft w:val="0"/>
      <w:marRight w:val="0"/>
      <w:marTop w:val="0"/>
      <w:marBottom w:val="0"/>
      <w:divBdr>
        <w:top w:val="none" w:sz="0" w:space="0" w:color="auto"/>
        <w:left w:val="none" w:sz="0" w:space="0" w:color="auto"/>
        <w:bottom w:val="none" w:sz="0" w:space="0" w:color="auto"/>
        <w:right w:val="none" w:sz="0" w:space="0" w:color="auto"/>
      </w:divBdr>
    </w:div>
    <w:div w:id="422532758">
      <w:bodyDiv w:val="1"/>
      <w:marLeft w:val="0"/>
      <w:marRight w:val="0"/>
      <w:marTop w:val="0"/>
      <w:marBottom w:val="0"/>
      <w:divBdr>
        <w:top w:val="none" w:sz="0" w:space="0" w:color="auto"/>
        <w:left w:val="none" w:sz="0" w:space="0" w:color="auto"/>
        <w:bottom w:val="none" w:sz="0" w:space="0" w:color="auto"/>
        <w:right w:val="none" w:sz="0" w:space="0" w:color="auto"/>
      </w:divBdr>
    </w:div>
    <w:div w:id="430857226">
      <w:bodyDiv w:val="1"/>
      <w:marLeft w:val="0"/>
      <w:marRight w:val="0"/>
      <w:marTop w:val="0"/>
      <w:marBottom w:val="0"/>
      <w:divBdr>
        <w:top w:val="none" w:sz="0" w:space="0" w:color="auto"/>
        <w:left w:val="none" w:sz="0" w:space="0" w:color="auto"/>
        <w:bottom w:val="none" w:sz="0" w:space="0" w:color="auto"/>
        <w:right w:val="none" w:sz="0" w:space="0" w:color="auto"/>
      </w:divBdr>
    </w:div>
    <w:div w:id="435489647">
      <w:bodyDiv w:val="1"/>
      <w:marLeft w:val="0"/>
      <w:marRight w:val="0"/>
      <w:marTop w:val="0"/>
      <w:marBottom w:val="0"/>
      <w:divBdr>
        <w:top w:val="none" w:sz="0" w:space="0" w:color="auto"/>
        <w:left w:val="none" w:sz="0" w:space="0" w:color="auto"/>
        <w:bottom w:val="none" w:sz="0" w:space="0" w:color="auto"/>
        <w:right w:val="none" w:sz="0" w:space="0" w:color="auto"/>
      </w:divBdr>
    </w:div>
    <w:div w:id="459767730">
      <w:bodyDiv w:val="1"/>
      <w:marLeft w:val="0"/>
      <w:marRight w:val="0"/>
      <w:marTop w:val="0"/>
      <w:marBottom w:val="0"/>
      <w:divBdr>
        <w:top w:val="none" w:sz="0" w:space="0" w:color="auto"/>
        <w:left w:val="none" w:sz="0" w:space="0" w:color="auto"/>
        <w:bottom w:val="none" w:sz="0" w:space="0" w:color="auto"/>
        <w:right w:val="none" w:sz="0" w:space="0" w:color="auto"/>
      </w:divBdr>
    </w:div>
    <w:div w:id="462387073">
      <w:bodyDiv w:val="1"/>
      <w:marLeft w:val="0"/>
      <w:marRight w:val="0"/>
      <w:marTop w:val="0"/>
      <w:marBottom w:val="0"/>
      <w:divBdr>
        <w:top w:val="none" w:sz="0" w:space="0" w:color="auto"/>
        <w:left w:val="none" w:sz="0" w:space="0" w:color="auto"/>
        <w:bottom w:val="none" w:sz="0" w:space="0" w:color="auto"/>
        <w:right w:val="none" w:sz="0" w:space="0" w:color="auto"/>
      </w:divBdr>
    </w:div>
    <w:div w:id="464274241">
      <w:bodyDiv w:val="1"/>
      <w:marLeft w:val="0"/>
      <w:marRight w:val="0"/>
      <w:marTop w:val="0"/>
      <w:marBottom w:val="0"/>
      <w:divBdr>
        <w:top w:val="none" w:sz="0" w:space="0" w:color="auto"/>
        <w:left w:val="none" w:sz="0" w:space="0" w:color="auto"/>
        <w:bottom w:val="none" w:sz="0" w:space="0" w:color="auto"/>
        <w:right w:val="none" w:sz="0" w:space="0" w:color="auto"/>
      </w:divBdr>
    </w:div>
    <w:div w:id="466244398">
      <w:bodyDiv w:val="1"/>
      <w:marLeft w:val="0"/>
      <w:marRight w:val="0"/>
      <w:marTop w:val="0"/>
      <w:marBottom w:val="0"/>
      <w:divBdr>
        <w:top w:val="none" w:sz="0" w:space="0" w:color="auto"/>
        <w:left w:val="none" w:sz="0" w:space="0" w:color="auto"/>
        <w:bottom w:val="none" w:sz="0" w:space="0" w:color="auto"/>
        <w:right w:val="none" w:sz="0" w:space="0" w:color="auto"/>
      </w:divBdr>
    </w:div>
    <w:div w:id="472790895">
      <w:bodyDiv w:val="1"/>
      <w:marLeft w:val="0"/>
      <w:marRight w:val="0"/>
      <w:marTop w:val="0"/>
      <w:marBottom w:val="0"/>
      <w:divBdr>
        <w:top w:val="none" w:sz="0" w:space="0" w:color="auto"/>
        <w:left w:val="none" w:sz="0" w:space="0" w:color="auto"/>
        <w:bottom w:val="none" w:sz="0" w:space="0" w:color="auto"/>
        <w:right w:val="none" w:sz="0" w:space="0" w:color="auto"/>
      </w:divBdr>
    </w:div>
    <w:div w:id="475605656">
      <w:bodyDiv w:val="1"/>
      <w:marLeft w:val="0"/>
      <w:marRight w:val="0"/>
      <w:marTop w:val="0"/>
      <w:marBottom w:val="0"/>
      <w:divBdr>
        <w:top w:val="none" w:sz="0" w:space="0" w:color="auto"/>
        <w:left w:val="none" w:sz="0" w:space="0" w:color="auto"/>
        <w:bottom w:val="none" w:sz="0" w:space="0" w:color="auto"/>
        <w:right w:val="none" w:sz="0" w:space="0" w:color="auto"/>
      </w:divBdr>
    </w:div>
    <w:div w:id="493304997">
      <w:bodyDiv w:val="1"/>
      <w:marLeft w:val="0"/>
      <w:marRight w:val="0"/>
      <w:marTop w:val="0"/>
      <w:marBottom w:val="0"/>
      <w:divBdr>
        <w:top w:val="none" w:sz="0" w:space="0" w:color="auto"/>
        <w:left w:val="none" w:sz="0" w:space="0" w:color="auto"/>
        <w:bottom w:val="none" w:sz="0" w:space="0" w:color="auto"/>
        <w:right w:val="none" w:sz="0" w:space="0" w:color="auto"/>
      </w:divBdr>
    </w:div>
    <w:div w:id="495265665">
      <w:bodyDiv w:val="1"/>
      <w:marLeft w:val="0"/>
      <w:marRight w:val="0"/>
      <w:marTop w:val="0"/>
      <w:marBottom w:val="0"/>
      <w:divBdr>
        <w:top w:val="none" w:sz="0" w:space="0" w:color="auto"/>
        <w:left w:val="none" w:sz="0" w:space="0" w:color="auto"/>
        <w:bottom w:val="none" w:sz="0" w:space="0" w:color="auto"/>
        <w:right w:val="none" w:sz="0" w:space="0" w:color="auto"/>
      </w:divBdr>
    </w:div>
    <w:div w:id="507595305">
      <w:bodyDiv w:val="1"/>
      <w:marLeft w:val="0"/>
      <w:marRight w:val="0"/>
      <w:marTop w:val="0"/>
      <w:marBottom w:val="0"/>
      <w:divBdr>
        <w:top w:val="none" w:sz="0" w:space="0" w:color="auto"/>
        <w:left w:val="none" w:sz="0" w:space="0" w:color="auto"/>
        <w:bottom w:val="none" w:sz="0" w:space="0" w:color="auto"/>
        <w:right w:val="none" w:sz="0" w:space="0" w:color="auto"/>
      </w:divBdr>
    </w:div>
    <w:div w:id="508640565">
      <w:bodyDiv w:val="1"/>
      <w:marLeft w:val="0"/>
      <w:marRight w:val="0"/>
      <w:marTop w:val="0"/>
      <w:marBottom w:val="0"/>
      <w:divBdr>
        <w:top w:val="none" w:sz="0" w:space="0" w:color="auto"/>
        <w:left w:val="none" w:sz="0" w:space="0" w:color="auto"/>
        <w:bottom w:val="none" w:sz="0" w:space="0" w:color="auto"/>
        <w:right w:val="none" w:sz="0" w:space="0" w:color="auto"/>
      </w:divBdr>
    </w:div>
    <w:div w:id="512110293">
      <w:bodyDiv w:val="1"/>
      <w:marLeft w:val="0"/>
      <w:marRight w:val="0"/>
      <w:marTop w:val="0"/>
      <w:marBottom w:val="0"/>
      <w:divBdr>
        <w:top w:val="none" w:sz="0" w:space="0" w:color="auto"/>
        <w:left w:val="none" w:sz="0" w:space="0" w:color="auto"/>
        <w:bottom w:val="none" w:sz="0" w:space="0" w:color="auto"/>
        <w:right w:val="none" w:sz="0" w:space="0" w:color="auto"/>
      </w:divBdr>
    </w:div>
    <w:div w:id="529151899">
      <w:bodyDiv w:val="1"/>
      <w:marLeft w:val="0"/>
      <w:marRight w:val="0"/>
      <w:marTop w:val="0"/>
      <w:marBottom w:val="0"/>
      <w:divBdr>
        <w:top w:val="none" w:sz="0" w:space="0" w:color="auto"/>
        <w:left w:val="none" w:sz="0" w:space="0" w:color="auto"/>
        <w:bottom w:val="none" w:sz="0" w:space="0" w:color="auto"/>
        <w:right w:val="none" w:sz="0" w:space="0" w:color="auto"/>
      </w:divBdr>
    </w:div>
    <w:div w:id="529682309">
      <w:bodyDiv w:val="1"/>
      <w:marLeft w:val="0"/>
      <w:marRight w:val="0"/>
      <w:marTop w:val="0"/>
      <w:marBottom w:val="0"/>
      <w:divBdr>
        <w:top w:val="none" w:sz="0" w:space="0" w:color="auto"/>
        <w:left w:val="none" w:sz="0" w:space="0" w:color="auto"/>
        <w:bottom w:val="none" w:sz="0" w:space="0" w:color="auto"/>
        <w:right w:val="none" w:sz="0" w:space="0" w:color="auto"/>
      </w:divBdr>
    </w:div>
    <w:div w:id="532694071">
      <w:bodyDiv w:val="1"/>
      <w:marLeft w:val="0"/>
      <w:marRight w:val="0"/>
      <w:marTop w:val="0"/>
      <w:marBottom w:val="0"/>
      <w:divBdr>
        <w:top w:val="none" w:sz="0" w:space="0" w:color="auto"/>
        <w:left w:val="none" w:sz="0" w:space="0" w:color="auto"/>
        <w:bottom w:val="none" w:sz="0" w:space="0" w:color="auto"/>
        <w:right w:val="none" w:sz="0" w:space="0" w:color="auto"/>
      </w:divBdr>
    </w:div>
    <w:div w:id="545260259">
      <w:bodyDiv w:val="1"/>
      <w:marLeft w:val="0"/>
      <w:marRight w:val="0"/>
      <w:marTop w:val="0"/>
      <w:marBottom w:val="0"/>
      <w:divBdr>
        <w:top w:val="none" w:sz="0" w:space="0" w:color="auto"/>
        <w:left w:val="none" w:sz="0" w:space="0" w:color="auto"/>
        <w:bottom w:val="none" w:sz="0" w:space="0" w:color="auto"/>
        <w:right w:val="none" w:sz="0" w:space="0" w:color="auto"/>
      </w:divBdr>
    </w:div>
    <w:div w:id="548764710">
      <w:bodyDiv w:val="1"/>
      <w:marLeft w:val="0"/>
      <w:marRight w:val="0"/>
      <w:marTop w:val="0"/>
      <w:marBottom w:val="0"/>
      <w:divBdr>
        <w:top w:val="none" w:sz="0" w:space="0" w:color="auto"/>
        <w:left w:val="none" w:sz="0" w:space="0" w:color="auto"/>
        <w:bottom w:val="none" w:sz="0" w:space="0" w:color="auto"/>
        <w:right w:val="none" w:sz="0" w:space="0" w:color="auto"/>
      </w:divBdr>
    </w:div>
    <w:div w:id="549852883">
      <w:bodyDiv w:val="1"/>
      <w:marLeft w:val="0"/>
      <w:marRight w:val="0"/>
      <w:marTop w:val="0"/>
      <w:marBottom w:val="0"/>
      <w:divBdr>
        <w:top w:val="none" w:sz="0" w:space="0" w:color="auto"/>
        <w:left w:val="none" w:sz="0" w:space="0" w:color="auto"/>
        <w:bottom w:val="none" w:sz="0" w:space="0" w:color="auto"/>
        <w:right w:val="none" w:sz="0" w:space="0" w:color="auto"/>
      </w:divBdr>
    </w:div>
    <w:div w:id="554195006">
      <w:bodyDiv w:val="1"/>
      <w:marLeft w:val="0"/>
      <w:marRight w:val="0"/>
      <w:marTop w:val="0"/>
      <w:marBottom w:val="0"/>
      <w:divBdr>
        <w:top w:val="none" w:sz="0" w:space="0" w:color="auto"/>
        <w:left w:val="none" w:sz="0" w:space="0" w:color="auto"/>
        <w:bottom w:val="none" w:sz="0" w:space="0" w:color="auto"/>
        <w:right w:val="none" w:sz="0" w:space="0" w:color="auto"/>
      </w:divBdr>
    </w:div>
    <w:div w:id="566309025">
      <w:bodyDiv w:val="1"/>
      <w:marLeft w:val="0"/>
      <w:marRight w:val="0"/>
      <w:marTop w:val="0"/>
      <w:marBottom w:val="0"/>
      <w:divBdr>
        <w:top w:val="none" w:sz="0" w:space="0" w:color="auto"/>
        <w:left w:val="none" w:sz="0" w:space="0" w:color="auto"/>
        <w:bottom w:val="none" w:sz="0" w:space="0" w:color="auto"/>
        <w:right w:val="none" w:sz="0" w:space="0" w:color="auto"/>
      </w:divBdr>
    </w:div>
    <w:div w:id="569273621">
      <w:bodyDiv w:val="1"/>
      <w:marLeft w:val="0"/>
      <w:marRight w:val="0"/>
      <w:marTop w:val="0"/>
      <w:marBottom w:val="0"/>
      <w:divBdr>
        <w:top w:val="none" w:sz="0" w:space="0" w:color="auto"/>
        <w:left w:val="none" w:sz="0" w:space="0" w:color="auto"/>
        <w:bottom w:val="none" w:sz="0" w:space="0" w:color="auto"/>
        <w:right w:val="none" w:sz="0" w:space="0" w:color="auto"/>
      </w:divBdr>
    </w:div>
    <w:div w:id="571278590">
      <w:bodyDiv w:val="1"/>
      <w:marLeft w:val="0"/>
      <w:marRight w:val="0"/>
      <w:marTop w:val="0"/>
      <w:marBottom w:val="0"/>
      <w:divBdr>
        <w:top w:val="none" w:sz="0" w:space="0" w:color="auto"/>
        <w:left w:val="none" w:sz="0" w:space="0" w:color="auto"/>
        <w:bottom w:val="none" w:sz="0" w:space="0" w:color="auto"/>
        <w:right w:val="none" w:sz="0" w:space="0" w:color="auto"/>
      </w:divBdr>
    </w:div>
    <w:div w:id="575474169">
      <w:bodyDiv w:val="1"/>
      <w:marLeft w:val="0"/>
      <w:marRight w:val="0"/>
      <w:marTop w:val="0"/>
      <w:marBottom w:val="0"/>
      <w:divBdr>
        <w:top w:val="none" w:sz="0" w:space="0" w:color="auto"/>
        <w:left w:val="none" w:sz="0" w:space="0" w:color="auto"/>
        <w:bottom w:val="none" w:sz="0" w:space="0" w:color="auto"/>
        <w:right w:val="none" w:sz="0" w:space="0" w:color="auto"/>
      </w:divBdr>
    </w:div>
    <w:div w:id="580721413">
      <w:bodyDiv w:val="1"/>
      <w:marLeft w:val="0"/>
      <w:marRight w:val="0"/>
      <w:marTop w:val="0"/>
      <w:marBottom w:val="0"/>
      <w:divBdr>
        <w:top w:val="none" w:sz="0" w:space="0" w:color="auto"/>
        <w:left w:val="none" w:sz="0" w:space="0" w:color="auto"/>
        <w:bottom w:val="none" w:sz="0" w:space="0" w:color="auto"/>
        <w:right w:val="none" w:sz="0" w:space="0" w:color="auto"/>
      </w:divBdr>
    </w:div>
    <w:div w:id="584848398">
      <w:bodyDiv w:val="1"/>
      <w:marLeft w:val="0"/>
      <w:marRight w:val="0"/>
      <w:marTop w:val="0"/>
      <w:marBottom w:val="0"/>
      <w:divBdr>
        <w:top w:val="none" w:sz="0" w:space="0" w:color="auto"/>
        <w:left w:val="none" w:sz="0" w:space="0" w:color="auto"/>
        <w:bottom w:val="none" w:sz="0" w:space="0" w:color="auto"/>
        <w:right w:val="none" w:sz="0" w:space="0" w:color="auto"/>
      </w:divBdr>
    </w:div>
    <w:div w:id="606624765">
      <w:bodyDiv w:val="1"/>
      <w:marLeft w:val="0"/>
      <w:marRight w:val="0"/>
      <w:marTop w:val="0"/>
      <w:marBottom w:val="0"/>
      <w:divBdr>
        <w:top w:val="none" w:sz="0" w:space="0" w:color="auto"/>
        <w:left w:val="none" w:sz="0" w:space="0" w:color="auto"/>
        <w:bottom w:val="none" w:sz="0" w:space="0" w:color="auto"/>
        <w:right w:val="none" w:sz="0" w:space="0" w:color="auto"/>
      </w:divBdr>
    </w:div>
    <w:div w:id="636029024">
      <w:bodyDiv w:val="1"/>
      <w:marLeft w:val="0"/>
      <w:marRight w:val="0"/>
      <w:marTop w:val="0"/>
      <w:marBottom w:val="0"/>
      <w:divBdr>
        <w:top w:val="none" w:sz="0" w:space="0" w:color="auto"/>
        <w:left w:val="none" w:sz="0" w:space="0" w:color="auto"/>
        <w:bottom w:val="none" w:sz="0" w:space="0" w:color="auto"/>
        <w:right w:val="none" w:sz="0" w:space="0" w:color="auto"/>
      </w:divBdr>
    </w:div>
    <w:div w:id="651250772">
      <w:bodyDiv w:val="1"/>
      <w:marLeft w:val="0"/>
      <w:marRight w:val="0"/>
      <w:marTop w:val="0"/>
      <w:marBottom w:val="0"/>
      <w:divBdr>
        <w:top w:val="none" w:sz="0" w:space="0" w:color="auto"/>
        <w:left w:val="none" w:sz="0" w:space="0" w:color="auto"/>
        <w:bottom w:val="none" w:sz="0" w:space="0" w:color="auto"/>
        <w:right w:val="none" w:sz="0" w:space="0" w:color="auto"/>
      </w:divBdr>
    </w:div>
    <w:div w:id="652175862">
      <w:bodyDiv w:val="1"/>
      <w:marLeft w:val="0"/>
      <w:marRight w:val="0"/>
      <w:marTop w:val="0"/>
      <w:marBottom w:val="0"/>
      <w:divBdr>
        <w:top w:val="none" w:sz="0" w:space="0" w:color="auto"/>
        <w:left w:val="none" w:sz="0" w:space="0" w:color="auto"/>
        <w:bottom w:val="none" w:sz="0" w:space="0" w:color="auto"/>
        <w:right w:val="none" w:sz="0" w:space="0" w:color="auto"/>
      </w:divBdr>
    </w:div>
    <w:div w:id="664094343">
      <w:bodyDiv w:val="1"/>
      <w:marLeft w:val="0"/>
      <w:marRight w:val="0"/>
      <w:marTop w:val="0"/>
      <w:marBottom w:val="0"/>
      <w:divBdr>
        <w:top w:val="none" w:sz="0" w:space="0" w:color="auto"/>
        <w:left w:val="none" w:sz="0" w:space="0" w:color="auto"/>
        <w:bottom w:val="none" w:sz="0" w:space="0" w:color="auto"/>
        <w:right w:val="none" w:sz="0" w:space="0" w:color="auto"/>
      </w:divBdr>
    </w:div>
    <w:div w:id="666906967">
      <w:bodyDiv w:val="1"/>
      <w:marLeft w:val="0"/>
      <w:marRight w:val="0"/>
      <w:marTop w:val="0"/>
      <w:marBottom w:val="0"/>
      <w:divBdr>
        <w:top w:val="none" w:sz="0" w:space="0" w:color="auto"/>
        <w:left w:val="none" w:sz="0" w:space="0" w:color="auto"/>
        <w:bottom w:val="none" w:sz="0" w:space="0" w:color="auto"/>
        <w:right w:val="none" w:sz="0" w:space="0" w:color="auto"/>
      </w:divBdr>
    </w:div>
    <w:div w:id="675958559">
      <w:bodyDiv w:val="1"/>
      <w:marLeft w:val="0"/>
      <w:marRight w:val="0"/>
      <w:marTop w:val="0"/>
      <w:marBottom w:val="0"/>
      <w:divBdr>
        <w:top w:val="none" w:sz="0" w:space="0" w:color="auto"/>
        <w:left w:val="none" w:sz="0" w:space="0" w:color="auto"/>
        <w:bottom w:val="none" w:sz="0" w:space="0" w:color="auto"/>
        <w:right w:val="none" w:sz="0" w:space="0" w:color="auto"/>
      </w:divBdr>
    </w:div>
    <w:div w:id="678964231">
      <w:bodyDiv w:val="1"/>
      <w:marLeft w:val="0"/>
      <w:marRight w:val="0"/>
      <w:marTop w:val="0"/>
      <w:marBottom w:val="0"/>
      <w:divBdr>
        <w:top w:val="none" w:sz="0" w:space="0" w:color="auto"/>
        <w:left w:val="none" w:sz="0" w:space="0" w:color="auto"/>
        <w:bottom w:val="none" w:sz="0" w:space="0" w:color="auto"/>
        <w:right w:val="none" w:sz="0" w:space="0" w:color="auto"/>
      </w:divBdr>
    </w:div>
    <w:div w:id="679356778">
      <w:bodyDiv w:val="1"/>
      <w:marLeft w:val="0"/>
      <w:marRight w:val="0"/>
      <w:marTop w:val="0"/>
      <w:marBottom w:val="0"/>
      <w:divBdr>
        <w:top w:val="none" w:sz="0" w:space="0" w:color="auto"/>
        <w:left w:val="none" w:sz="0" w:space="0" w:color="auto"/>
        <w:bottom w:val="none" w:sz="0" w:space="0" w:color="auto"/>
        <w:right w:val="none" w:sz="0" w:space="0" w:color="auto"/>
      </w:divBdr>
    </w:div>
    <w:div w:id="679623855">
      <w:bodyDiv w:val="1"/>
      <w:marLeft w:val="0"/>
      <w:marRight w:val="0"/>
      <w:marTop w:val="0"/>
      <w:marBottom w:val="0"/>
      <w:divBdr>
        <w:top w:val="none" w:sz="0" w:space="0" w:color="auto"/>
        <w:left w:val="none" w:sz="0" w:space="0" w:color="auto"/>
        <w:bottom w:val="none" w:sz="0" w:space="0" w:color="auto"/>
        <w:right w:val="none" w:sz="0" w:space="0" w:color="auto"/>
      </w:divBdr>
    </w:div>
    <w:div w:id="683242913">
      <w:bodyDiv w:val="1"/>
      <w:marLeft w:val="0"/>
      <w:marRight w:val="0"/>
      <w:marTop w:val="0"/>
      <w:marBottom w:val="0"/>
      <w:divBdr>
        <w:top w:val="none" w:sz="0" w:space="0" w:color="auto"/>
        <w:left w:val="none" w:sz="0" w:space="0" w:color="auto"/>
        <w:bottom w:val="none" w:sz="0" w:space="0" w:color="auto"/>
        <w:right w:val="none" w:sz="0" w:space="0" w:color="auto"/>
      </w:divBdr>
    </w:div>
    <w:div w:id="693962947">
      <w:bodyDiv w:val="1"/>
      <w:marLeft w:val="0"/>
      <w:marRight w:val="0"/>
      <w:marTop w:val="0"/>
      <w:marBottom w:val="0"/>
      <w:divBdr>
        <w:top w:val="none" w:sz="0" w:space="0" w:color="auto"/>
        <w:left w:val="none" w:sz="0" w:space="0" w:color="auto"/>
        <w:bottom w:val="none" w:sz="0" w:space="0" w:color="auto"/>
        <w:right w:val="none" w:sz="0" w:space="0" w:color="auto"/>
      </w:divBdr>
    </w:div>
    <w:div w:id="697898085">
      <w:bodyDiv w:val="1"/>
      <w:marLeft w:val="0"/>
      <w:marRight w:val="0"/>
      <w:marTop w:val="0"/>
      <w:marBottom w:val="0"/>
      <w:divBdr>
        <w:top w:val="none" w:sz="0" w:space="0" w:color="auto"/>
        <w:left w:val="none" w:sz="0" w:space="0" w:color="auto"/>
        <w:bottom w:val="none" w:sz="0" w:space="0" w:color="auto"/>
        <w:right w:val="none" w:sz="0" w:space="0" w:color="auto"/>
      </w:divBdr>
    </w:div>
    <w:div w:id="703214317">
      <w:bodyDiv w:val="1"/>
      <w:marLeft w:val="0"/>
      <w:marRight w:val="0"/>
      <w:marTop w:val="0"/>
      <w:marBottom w:val="0"/>
      <w:divBdr>
        <w:top w:val="none" w:sz="0" w:space="0" w:color="auto"/>
        <w:left w:val="none" w:sz="0" w:space="0" w:color="auto"/>
        <w:bottom w:val="none" w:sz="0" w:space="0" w:color="auto"/>
        <w:right w:val="none" w:sz="0" w:space="0" w:color="auto"/>
      </w:divBdr>
    </w:div>
    <w:div w:id="709761877">
      <w:bodyDiv w:val="1"/>
      <w:marLeft w:val="0"/>
      <w:marRight w:val="0"/>
      <w:marTop w:val="0"/>
      <w:marBottom w:val="0"/>
      <w:divBdr>
        <w:top w:val="none" w:sz="0" w:space="0" w:color="auto"/>
        <w:left w:val="none" w:sz="0" w:space="0" w:color="auto"/>
        <w:bottom w:val="none" w:sz="0" w:space="0" w:color="auto"/>
        <w:right w:val="none" w:sz="0" w:space="0" w:color="auto"/>
      </w:divBdr>
    </w:div>
    <w:div w:id="712466081">
      <w:bodyDiv w:val="1"/>
      <w:marLeft w:val="0"/>
      <w:marRight w:val="0"/>
      <w:marTop w:val="0"/>
      <w:marBottom w:val="0"/>
      <w:divBdr>
        <w:top w:val="none" w:sz="0" w:space="0" w:color="auto"/>
        <w:left w:val="none" w:sz="0" w:space="0" w:color="auto"/>
        <w:bottom w:val="none" w:sz="0" w:space="0" w:color="auto"/>
        <w:right w:val="none" w:sz="0" w:space="0" w:color="auto"/>
      </w:divBdr>
    </w:div>
    <w:div w:id="712771432">
      <w:bodyDiv w:val="1"/>
      <w:marLeft w:val="0"/>
      <w:marRight w:val="0"/>
      <w:marTop w:val="0"/>
      <w:marBottom w:val="0"/>
      <w:divBdr>
        <w:top w:val="none" w:sz="0" w:space="0" w:color="auto"/>
        <w:left w:val="none" w:sz="0" w:space="0" w:color="auto"/>
        <w:bottom w:val="none" w:sz="0" w:space="0" w:color="auto"/>
        <w:right w:val="none" w:sz="0" w:space="0" w:color="auto"/>
      </w:divBdr>
    </w:div>
    <w:div w:id="713653575">
      <w:bodyDiv w:val="1"/>
      <w:marLeft w:val="0"/>
      <w:marRight w:val="0"/>
      <w:marTop w:val="0"/>
      <w:marBottom w:val="0"/>
      <w:divBdr>
        <w:top w:val="none" w:sz="0" w:space="0" w:color="auto"/>
        <w:left w:val="none" w:sz="0" w:space="0" w:color="auto"/>
        <w:bottom w:val="none" w:sz="0" w:space="0" w:color="auto"/>
        <w:right w:val="none" w:sz="0" w:space="0" w:color="auto"/>
      </w:divBdr>
    </w:div>
    <w:div w:id="717624834">
      <w:bodyDiv w:val="1"/>
      <w:marLeft w:val="0"/>
      <w:marRight w:val="0"/>
      <w:marTop w:val="0"/>
      <w:marBottom w:val="0"/>
      <w:divBdr>
        <w:top w:val="none" w:sz="0" w:space="0" w:color="auto"/>
        <w:left w:val="none" w:sz="0" w:space="0" w:color="auto"/>
        <w:bottom w:val="none" w:sz="0" w:space="0" w:color="auto"/>
        <w:right w:val="none" w:sz="0" w:space="0" w:color="auto"/>
      </w:divBdr>
    </w:div>
    <w:div w:id="718363508">
      <w:bodyDiv w:val="1"/>
      <w:marLeft w:val="0"/>
      <w:marRight w:val="0"/>
      <w:marTop w:val="0"/>
      <w:marBottom w:val="0"/>
      <w:divBdr>
        <w:top w:val="none" w:sz="0" w:space="0" w:color="auto"/>
        <w:left w:val="none" w:sz="0" w:space="0" w:color="auto"/>
        <w:bottom w:val="none" w:sz="0" w:space="0" w:color="auto"/>
        <w:right w:val="none" w:sz="0" w:space="0" w:color="auto"/>
      </w:divBdr>
    </w:div>
    <w:div w:id="723142104">
      <w:bodyDiv w:val="1"/>
      <w:marLeft w:val="0"/>
      <w:marRight w:val="0"/>
      <w:marTop w:val="0"/>
      <w:marBottom w:val="0"/>
      <w:divBdr>
        <w:top w:val="none" w:sz="0" w:space="0" w:color="auto"/>
        <w:left w:val="none" w:sz="0" w:space="0" w:color="auto"/>
        <w:bottom w:val="none" w:sz="0" w:space="0" w:color="auto"/>
        <w:right w:val="none" w:sz="0" w:space="0" w:color="auto"/>
      </w:divBdr>
    </w:div>
    <w:div w:id="728498896">
      <w:bodyDiv w:val="1"/>
      <w:marLeft w:val="0"/>
      <w:marRight w:val="0"/>
      <w:marTop w:val="0"/>
      <w:marBottom w:val="0"/>
      <w:divBdr>
        <w:top w:val="none" w:sz="0" w:space="0" w:color="auto"/>
        <w:left w:val="none" w:sz="0" w:space="0" w:color="auto"/>
        <w:bottom w:val="none" w:sz="0" w:space="0" w:color="auto"/>
        <w:right w:val="none" w:sz="0" w:space="0" w:color="auto"/>
      </w:divBdr>
    </w:div>
    <w:div w:id="728578791">
      <w:bodyDiv w:val="1"/>
      <w:marLeft w:val="0"/>
      <w:marRight w:val="0"/>
      <w:marTop w:val="0"/>
      <w:marBottom w:val="0"/>
      <w:divBdr>
        <w:top w:val="none" w:sz="0" w:space="0" w:color="auto"/>
        <w:left w:val="none" w:sz="0" w:space="0" w:color="auto"/>
        <w:bottom w:val="none" w:sz="0" w:space="0" w:color="auto"/>
        <w:right w:val="none" w:sz="0" w:space="0" w:color="auto"/>
      </w:divBdr>
    </w:div>
    <w:div w:id="728696582">
      <w:bodyDiv w:val="1"/>
      <w:marLeft w:val="0"/>
      <w:marRight w:val="0"/>
      <w:marTop w:val="0"/>
      <w:marBottom w:val="0"/>
      <w:divBdr>
        <w:top w:val="none" w:sz="0" w:space="0" w:color="auto"/>
        <w:left w:val="none" w:sz="0" w:space="0" w:color="auto"/>
        <w:bottom w:val="none" w:sz="0" w:space="0" w:color="auto"/>
        <w:right w:val="none" w:sz="0" w:space="0" w:color="auto"/>
      </w:divBdr>
    </w:div>
    <w:div w:id="734855656">
      <w:bodyDiv w:val="1"/>
      <w:marLeft w:val="0"/>
      <w:marRight w:val="0"/>
      <w:marTop w:val="0"/>
      <w:marBottom w:val="0"/>
      <w:divBdr>
        <w:top w:val="none" w:sz="0" w:space="0" w:color="auto"/>
        <w:left w:val="none" w:sz="0" w:space="0" w:color="auto"/>
        <w:bottom w:val="none" w:sz="0" w:space="0" w:color="auto"/>
        <w:right w:val="none" w:sz="0" w:space="0" w:color="auto"/>
      </w:divBdr>
    </w:div>
    <w:div w:id="737558379">
      <w:bodyDiv w:val="1"/>
      <w:marLeft w:val="0"/>
      <w:marRight w:val="0"/>
      <w:marTop w:val="0"/>
      <w:marBottom w:val="0"/>
      <w:divBdr>
        <w:top w:val="none" w:sz="0" w:space="0" w:color="auto"/>
        <w:left w:val="none" w:sz="0" w:space="0" w:color="auto"/>
        <w:bottom w:val="none" w:sz="0" w:space="0" w:color="auto"/>
        <w:right w:val="none" w:sz="0" w:space="0" w:color="auto"/>
      </w:divBdr>
    </w:div>
    <w:div w:id="739450997">
      <w:bodyDiv w:val="1"/>
      <w:marLeft w:val="0"/>
      <w:marRight w:val="0"/>
      <w:marTop w:val="0"/>
      <w:marBottom w:val="0"/>
      <w:divBdr>
        <w:top w:val="none" w:sz="0" w:space="0" w:color="auto"/>
        <w:left w:val="none" w:sz="0" w:space="0" w:color="auto"/>
        <w:bottom w:val="none" w:sz="0" w:space="0" w:color="auto"/>
        <w:right w:val="none" w:sz="0" w:space="0" w:color="auto"/>
      </w:divBdr>
    </w:div>
    <w:div w:id="742876003">
      <w:bodyDiv w:val="1"/>
      <w:marLeft w:val="0"/>
      <w:marRight w:val="0"/>
      <w:marTop w:val="0"/>
      <w:marBottom w:val="0"/>
      <w:divBdr>
        <w:top w:val="none" w:sz="0" w:space="0" w:color="auto"/>
        <w:left w:val="none" w:sz="0" w:space="0" w:color="auto"/>
        <w:bottom w:val="none" w:sz="0" w:space="0" w:color="auto"/>
        <w:right w:val="none" w:sz="0" w:space="0" w:color="auto"/>
      </w:divBdr>
    </w:div>
    <w:div w:id="745613267">
      <w:bodyDiv w:val="1"/>
      <w:marLeft w:val="0"/>
      <w:marRight w:val="0"/>
      <w:marTop w:val="0"/>
      <w:marBottom w:val="0"/>
      <w:divBdr>
        <w:top w:val="none" w:sz="0" w:space="0" w:color="auto"/>
        <w:left w:val="none" w:sz="0" w:space="0" w:color="auto"/>
        <w:bottom w:val="none" w:sz="0" w:space="0" w:color="auto"/>
        <w:right w:val="none" w:sz="0" w:space="0" w:color="auto"/>
      </w:divBdr>
    </w:div>
    <w:div w:id="746659164">
      <w:bodyDiv w:val="1"/>
      <w:marLeft w:val="0"/>
      <w:marRight w:val="0"/>
      <w:marTop w:val="0"/>
      <w:marBottom w:val="0"/>
      <w:divBdr>
        <w:top w:val="none" w:sz="0" w:space="0" w:color="auto"/>
        <w:left w:val="none" w:sz="0" w:space="0" w:color="auto"/>
        <w:bottom w:val="none" w:sz="0" w:space="0" w:color="auto"/>
        <w:right w:val="none" w:sz="0" w:space="0" w:color="auto"/>
      </w:divBdr>
    </w:div>
    <w:div w:id="748692008">
      <w:bodyDiv w:val="1"/>
      <w:marLeft w:val="0"/>
      <w:marRight w:val="0"/>
      <w:marTop w:val="0"/>
      <w:marBottom w:val="0"/>
      <w:divBdr>
        <w:top w:val="none" w:sz="0" w:space="0" w:color="auto"/>
        <w:left w:val="none" w:sz="0" w:space="0" w:color="auto"/>
        <w:bottom w:val="none" w:sz="0" w:space="0" w:color="auto"/>
        <w:right w:val="none" w:sz="0" w:space="0" w:color="auto"/>
      </w:divBdr>
    </w:div>
    <w:div w:id="750082489">
      <w:bodyDiv w:val="1"/>
      <w:marLeft w:val="0"/>
      <w:marRight w:val="0"/>
      <w:marTop w:val="0"/>
      <w:marBottom w:val="0"/>
      <w:divBdr>
        <w:top w:val="none" w:sz="0" w:space="0" w:color="auto"/>
        <w:left w:val="none" w:sz="0" w:space="0" w:color="auto"/>
        <w:bottom w:val="none" w:sz="0" w:space="0" w:color="auto"/>
        <w:right w:val="none" w:sz="0" w:space="0" w:color="auto"/>
      </w:divBdr>
    </w:div>
    <w:div w:id="756749011">
      <w:bodyDiv w:val="1"/>
      <w:marLeft w:val="0"/>
      <w:marRight w:val="0"/>
      <w:marTop w:val="0"/>
      <w:marBottom w:val="0"/>
      <w:divBdr>
        <w:top w:val="none" w:sz="0" w:space="0" w:color="auto"/>
        <w:left w:val="none" w:sz="0" w:space="0" w:color="auto"/>
        <w:bottom w:val="none" w:sz="0" w:space="0" w:color="auto"/>
        <w:right w:val="none" w:sz="0" w:space="0" w:color="auto"/>
      </w:divBdr>
    </w:div>
    <w:div w:id="759983107">
      <w:bodyDiv w:val="1"/>
      <w:marLeft w:val="0"/>
      <w:marRight w:val="0"/>
      <w:marTop w:val="0"/>
      <w:marBottom w:val="0"/>
      <w:divBdr>
        <w:top w:val="none" w:sz="0" w:space="0" w:color="auto"/>
        <w:left w:val="none" w:sz="0" w:space="0" w:color="auto"/>
        <w:bottom w:val="none" w:sz="0" w:space="0" w:color="auto"/>
        <w:right w:val="none" w:sz="0" w:space="0" w:color="auto"/>
      </w:divBdr>
    </w:div>
    <w:div w:id="764304592">
      <w:bodyDiv w:val="1"/>
      <w:marLeft w:val="0"/>
      <w:marRight w:val="0"/>
      <w:marTop w:val="0"/>
      <w:marBottom w:val="0"/>
      <w:divBdr>
        <w:top w:val="none" w:sz="0" w:space="0" w:color="auto"/>
        <w:left w:val="none" w:sz="0" w:space="0" w:color="auto"/>
        <w:bottom w:val="none" w:sz="0" w:space="0" w:color="auto"/>
        <w:right w:val="none" w:sz="0" w:space="0" w:color="auto"/>
      </w:divBdr>
    </w:div>
    <w:div w:id="771244338">
      <w:bodyDiv w:val="1"/>
      <w:marLeft w:val="0"/>
      <w:marRight w:val="0"/>
      <w:marTop w:val="0"/>
      <w:marBottom w:val="0"/>
      <w:divBdr>
        <w:top w:val="none" w:sz="0" w:space="0" w:color="auto"/>
        <w:left w:val="none" w:sz="0" w:space="0" w:color="auto"/>
        <w:bottom w:val="none" w:sz="0" w:space="0" w:color="auto"/>
        <w:right w:val="none" w:sz="0" w:space="0" w:color="auto"/>
      </w:divBdr>
    </w:div>
    <w:div w:id="775756592">
      <w:bodyDiv w:val="1"/>
      <w:marLeft w:val="0"/>
      <w:marRight w:val="0"/>
      <w:marTop w:val="0"/>
      <w:marBottom w:val="0"/>
      <w:divBdr>
        <w:top w:val="none" w:sz="0" w:space="0" w:color="auto"/>
        <w:left w:val="none" w:sz="0" w:space="0" w:color="auto"/>
        <w:bottom w:val="none" w:sz="0" w:space="0" w:color="auto"/>
        <w:right w:val="none" w:sz="0" w:space="0" w:color="auto"/>
      </w:divBdr>
    </w:div>
    <w:div w:id="776677724">
      <w:bodyDiv w:val="1"/>
      <w:marLeft w:val="0"/>
      <w:marRight w:val="0"/>
      <w:marTop w:val="0"/>
      <w:marBottom w:val="0"/>
      <w:divBdr>
        <w:top w:val="none" w:sz="0" w:space="0" w:color="auto"/>
        <w:left w:val="none" w:sz="0" w:space="0" w:color="auto"/>
        <w:bottom w:val="none" w:sz="0" w:space="0" w:color="auto"/>
        <w:right w:val="none" w:sz="0" w:space="0" w:color="auto"/>
      </w:divBdr>
    </w:div>
    <w:div w:id="786194061">
      <w:bodyDiv w:val="1"/>
      <w:marLeft w:val="0"/>
      <w:marRight w:val="0"/>
      <w:marTop w:val="0"/>
      <w:marBottom w:val="0"/>
      <w:divBdr>
        <w:top w:val="none" w:sz="0" w:space="0" w:color="auto"/>
        <w:left w:val="none" w:sz="0" w:space="0" w:color="auto"/>
        <w:bottom w:val="none" w:sz="0" w:space="0" w:color="auto"/>
        <w:right w:val="none" w:sz="0" w:space="0" w:color="auto"/>
      </w:divBdr>
    </w:div>
    <w:div w:id="795105288">
      <w:bodyDiv w:val="1"/>
      <w:marLeft w:val="0"/>
      <w:marRight w:val="0"/>
      <w:marTop w:val="0"/>
      <w:marBottom w:val="0"/>
      <w:divBdr>
        <w:top w:val="none" w:sz="0" w:space="0" w:color="auto"/>
        <w:left w:val="none" w:sz="0" w:space="0" w:color="auto"/>
        <w:bottom w:val="none" w:sz="0" w:space="0" w:color="auto"/>
        <w:right w:val="none" w:sz="0" w:space="0" w:color="auto"/>
      </w:divBdr>
    </w:div>
    <w:div w:id="799567726">
      <w:bodyDiv w:val="1"/>
      <w:marLeft w:val="0"/>
      <w:marRight w:val="0"/>
      <w:marTop w:val="0"/>
      <w:marBottom w:val="0"/>
      <w:divBdr>
        <w:top w:val="none" w:sz="0" w:space="0" w:color="auto"/>
        <w:left w:val="none" w:sz="0" w:space="0" w:color="auto"/>
        <w:bottom w:val="none" w:sz="0" w:space="0" w:color="auto"/>
        <w:right w:val="none" w:sz="0" w:space="0" w:color="auto"/>
      </w:divBdr>
    </w:div>
    <w:div w:id="808523436">
      <w:bodyDiv w:val="1"/>
      <w:marLeft w:val="0"/>
      <w:marRight w:val="0"/>
      <w:marTop w:val="0"/>
      <w:marBottom w:val="0"/>
      <w:divBdr>
        <w:top w:val="none" w:sz="0" w:space="0" w:color="auto"/>
        <w:left w:val="none" w:sz="0" w:space="0" w:color="auto"/>
        <w:bottom w:val="none" w:sz="0" w:space="0" w:color="auto"/>
        <w:right w:val="none" w:sz="0" w:space="0" w:color="auto"/>
      </w:divBdr>
    </w:div>
    <w:div w:id="810484151">
      <w:bodyDiv w:val="1"/>
      <w:marLeft w:val="0"/>
      <w:marRight w:val="0"/>
      <w:marTop w:val="0"/>
      <w:marBottom w:val="0"/>
      <w:divBdr>
        <w:top w:val="none" w:sz="0" w:space="0" w:color="auto"/>
        <w:left w:val="none" w:sz="0" w:space="0" w:color="auto"/>
        <w:bottom w:val="none" w:sz="0" w:space="0" w:color="auto"/>
        <w:right w:val="none" w:sz="0" w:space="0" w:color="auto"/>
      </w:divBdr>
    </w:div>
    <w:div w:id="817578547">
      <w:bodyDiv w:val="1"/>
      <w:marLeft w:val="0"/>
      <w:marRight w:val="0"/>
      <w:marTop w:val="0"/>
      <w:marBottom w:val="0"/>
      <w:divBdr>
        <w:top w:val="none" w:sz="0" w:space="0" w:color="auto"/>
        <w:left w:val="none" w:sz="0" w:space="0" w:color="auto"/>
        <w:bottom w:val="none" w:sz="0" w:space="0" w:color="auto"/>
        <w:right w:val="none" w:sz="0" w:space="0" w:color="auto"/>
      </w:divBdr>
    </w:div>
    <w:div w:id="820390738">
      <w:bodyDiv w:val="1"/>
      <w:marLeft w:val="0"/>
      <w:marRight w:val="0"/>
      <w:marTop w:val="0"/>
      <w:marBottom w:val="0"/>
      <w:divBdr>
        <w:top w:val="none" w:sz="0" w:space="0" w:color="auto"/>
        <w:left w:val="none" w:sz="0" w:space="0" w:color="auto"/>
        <w:bottom w:val="none" w:sz="0" w:space="0" w:color="auto"/>
        <w:right w:val="none" w:sz="0" w:space="0" w:color="auto"/>
      </w:divBdr>
    </w:div>
    <w:div w:id="824276830">
      <w:bodyDiv w:val="1"/>
      <w:marLeft w:val="0"/>
      <w:marRight w:val="0"/>
      <w:marTop w:val="0"/>
      <w:marBottom w:val="0"/>
      <w:divBdr>
        <w:top w:val="none" w:sz="0" w:space="0" w:color="auto"/>
        <w:left w:val="none" w:sz="0" w:space="0" w:color="auto"/>
        <w:bottom w:val="none" w:sz="0" w:space="0" w:color="auto"/>
        <w:right w:val="none" w:sz="0" w:space="0" w:color="auto"/>
      </w:divBdr>
    </w:div>
    <w:div w:id="832451902">
      <w:bodyDiv w:val="1"/>
      <w:marLeft w:val="0"/>
      <w:marRight w:val="0"/>
      <w:marTop w:val="0"/>
      <w:marBottom w:val="0"/>
      <w:divBdr>
        <w:top w:val="none" w:sz="0" w:space="0" w:color="auto"/>
        <w:left w:val="none" w:sz="0" w:space="0" w:color="auto"/>
        <w:bottom w:val="none" w:sz="0" w:space="0" w:color="auto"/>
        <w:right w:val="none" w:sz="0" w:space="0" w:color="auto"/>
      </w:divBdr>
    </w:div>
    <w:div w:id="833184814">
      <w:bodyDiv w:val="1"/>
      <w:marLeft w:val="0"/>
      <w:marRight w:val="0"/>
      <w:marTop w:val="0"/>
      <w:marBottom w:val="0"/>
      <w:divBdr>
        <w:top w:val="none" w:sz="0" w:space="0" w:color="auto"/>
        <w:left w:val="none" w:sz="0" w:space="0" w:color="auto"/>
        <w:bottom w:val="none" w:sz="0" w:space="0" w:color="auto"/>
        <w:right w:val="none" w:sz="0" w:space="0" w:color="auto"/>
      </w:divBdr>
    </w:div>
    <w:div w:id="840588222">
      <w:bodyDiv w:val="1"/>
      <w:marLeft w:val="0"/>
      <w:marRight w:val="0"/>
      <w:marTop w:val="0"/>
      <w:marBottom w:val="0"/>
      <w:divBdr>
        <w:top w:val="none" w:sz="0" w:space="0" w:color="auto"/>
        <w:left w:val="none" w:sz="0" w:space="0" w:color="auto"/>
        <w:bottom w:val="none" w:sz="0" w:space="0" w:color="auto"/>
        <w:right w:val="none" w:sz="0" w:space="0" w:color="auto"/>
      </w:divBdr>
    </w:div>
    <w:div w:id="841506213">
      <w:bodyDiv w:val="1"/>
      <w:marLeft w:val="0"/>
      <w:marRight w:val="0"/>
      <w:marTop w:val="0"/>
      <w:marBottom w:val="0"/>
      <w:divBdr>
        <w:top w:val="none" w:sz="0" w:space="0" w:color="auto"/>
        <w:left w:val="none" w:sz="0" w:space="0" w:color="auto"/>
        <w:bottom w:val="none" w:sz="0" w:space="0" w:color="auto"/>
        <w:right w:val="none" w:sz="0" w:space="0" w:color="auto"/>
      </w:divBdr>
    </w:div>
    <w:div w:id="851457262">
      <w:bodyDiv w:val="1"/>
      <w:marLeft w:val="0"/>
      <w:marRight w:val="0"/>
      <w:marTop w:val="0"/>
      <w:marBottom w:val="0"/>
      <w:divBdr>
        <w:top w:val="none" w:sz="0" w:space="0" w:color="auto"/>
        <w:left w:val="none" w:sz="0" w:space="0" w:color="auto"/>
        <w:bottom w:val="none" w:sz="0" w:space="0" w:color="auto"/>
        <w:right w:val="none" w:sz="0" w:space="0" w:color="auto"/>
      </w:divBdr>
    </w:div>
    <w:div w:id="856236280">
      <w:bodyDiv w:val="1"/>
      <w:marLeft w:val="0"/>
      <w:marRight w:val="0"/>
      <w:marTop w:val="0"/>
      <w:marBottom w:val="0"/>
      <w:divBdr>
        <w:top w:val="none" w:sz="0" w:space="0" w:color="auto"/>
        <w:left w:val="none" w:sz="0" w:space="0" w:color="auto"/>
        <w:bottom w:val="none" w:sz="0" w:space="0" w:color="auto"/>
        <w:right w:val="none" w:sz="0" w:space="0" w:color="auto"/>
      </w:divBdr>
    </w:div>
    <w:div w:id="859007736">
      <w:bodyDiv w:val="1"/>
      <w:marLeft w:val="0"/>
      <w:marRight w:val="0"/>
      <w:marTop w:val="0"/>
      <w:marBottom w:val="0"/>
      <w:divBdr>
        <w:top w:val="none" w:sz="0" w:space="0" w:color="auto"/>
        <w:left w:val="none" w:sz="0" w:space="0" w:color="auto"/>
        <w:bottom w:val="none" w:sz="0" w:space="0" w:color="auto"/>
        <w:right w:val="none" w:sz="0" w:space="0" w:color="auto"/>
      </w:divBdr>
    </w:div>
    <w:div w:id="861865796">
      <w:bodyDiv w:val="1"/>
      <w:marLeft w:val="0"/>
      <w:marRight w:val="0"/>
      <w:marTop w:val="0"/>
      <w:marBottom w:val="0"/>
      <w:divBdr>
        <w:top w:val="none" w:sz="0" w:space="0" w:color="auto"/>
        <w:left w:val="none" w:sz="0" w:space="0" w:color="auto"/>
        <w:bottom w:val="none" w:sz="0" w:space="0" w:color="auto"/>
        <w:right w:val="none" w:sz="0" w:space="0" w:color="auto"/>
      </w:divBdr>
    </w:div>
    <w:div w:id="866604553">
      <w:bodyDiv w:val="1"/>
      <w:marLeft w:val="0"/>
      <w:marRight w:val="0"/>
      <w:marTop w:val="0"/>
      <w:marBottom w:val="0"/>
      <w:divBdr>
        <w:top w:val="none" w:sz="0" w:space="0" w:color="auto"/>
        <w:left w:val="none" w:sz="0" w:space="0" w:color="auto"/>
        <w:bottom w:val="none" w:sz="0" w:space="0" w:color="auto"/>
        <w:right w:val="none" w:sz="0" w:space="0" w:color="auto"/>
      </w:divBdr>
    </w:div>
    <w:div w:id="869296634">
      <w:bodyDiv w:val="1"/>
      <w:marLeft w:val="0"/>
      <w:marRight w:val="0"/>
      <w:marTop w:val="0"/>
      <w:marBottom w:val="0"/>
      <w:divBdr>
        <w:top w:val="none" w:sz="0" w:space="0" w:color="auto"/>
        <w:left w:val="none" w:sz="0" w:space="0" w:color="auto"/>
        <w:bottom w:val="none" w:sz="0" w:space="0" w:color="auto"/>
        <w:right w:val="none" w:sz="0" w:space="0" w:color="auto"/>
      </w:divBdr>
    </w:div>
    <w:div w:id="870800327">
      <w:bodyDiv w:val="1"/>
      <w:marLeft w:val="0"/>
      <w:marRight w:val="0"/>
      <w:marTop w:val="0"/>
      <w:marBottom w:val="0"/>
      <w:divBdr>
        <w:top w:val="none" w:sz="0" w:space="0" w:color="auto"/>
        <w:left w:val="none" w:sz="0" w:space="0" w:color="auto"/>
        <w:bottom w:val="none" w:sz="0" w:space="0" w:color="auto"/>
        <w:right w:val="none" w:sz="0" w:space="0" w:color="auto"/>
      </w:divBdr>
    </w:div>
    <w:div w:id="879438256">
      <w:bodyDiv w:val="1"/>
      <w:marLeft w:val="0"/>
      <w:marRight w:val="0"/>
      <w:marTop w:val="0"/>
      <w:marBottom w:val="0"/>
      <w:divBdr>
        <w:top w:val="none" w:sz="0" w:space="0" w:color="auto"/>
        <w:left w:val="none" w:sz="0" w:space="0" w:color="auto"/>
        <w:bottom w:val="none" w:sz="0" w:space="0" w:color="auto"/>
        <w:right w:val="none" w:sz="0" w:space="0" w:color="auto"/>
      </w:divBdr>
    </w:div>
    <w:div w:id="883636161">
      <w:bodyDiv w:val="1"/>
      <w:marLeft w:val="0"/>
      <w:marRight w:val="0"/>
      <w:marTop w:val="0"/>
      <w:marBottom w:val="0"/>
      <w:divBdr>
        <w:top w:val="none" w:sz="0" w:space="0" w:color="auto"/>
        <w:left w:val="none" w:sz="0" w:space="0" w:color="auto"/>
        <w:bottom w:val="none" w:sz="0" w:space="0" w:color="auto"/>
        <w:right w:val="none" w:sz="0" w:space="0" w:color="auto"/>
      </w:divBdr>
    </w:div>
    <w:div w:id="897790235">
      <w:bodyDiv w:val="1"/>
      <w:marLeft w:val="0"/>
      <w:marRight w:val="0"/>
      <w:marTop w:val="0"/>
      <w:marBottom w:val="0"/>
      <w:divBdr>
        <w:top w:val="none" w:sz="0" w:space="0" w:color="auto"/>
        <w:left w:val="none" w:sz="0" w:space="0" w:color="auto"/>
        <w:bottom w:val="none" w:sz="0" w:space="0" w:color="auto"/>
        <w:right w:val="none" w:sz="0" w:space="0" w:color="auto"/>
      </w:divBdr>
      <w:divsChild>
        <w:div w:id="1988170688">
          <w:marLeft w:val="0"/>
          <w:marRight w:val="0"/>
          <w:marTop w:val="0"/>
          <w:marBottom w:val="0"/>
          <w:divBdr>
            <w:top w:val="none" w:sz="0" w:space="0" w:color="auto"/>
            <w:left w:val="none" w:sz="0" w:space="0" w:color="auto"/>
            <w:bottom w:val="none" w:sz="0" w:space="0" w:color="auto"/>
            <w:right w:val="none" w:sz="0" w:space="0" w:color="auto"/>
          </w:divBdr>
        </w:div>
      </w:divsChild>
    </w:div>
    <w:div w:id="901410703">
      <w:bodyDiv w:val="1"/>
      <w:marLeft w:val="0"/>
      <w:marRight w:val="0"/>
      <w:marTop w:val="0"/>
      <w:marBottom w:val="0"/>
      <w:divBdr>
        <w:top w:val="none" w:sz="0" w:space="0" w:color="auto"/>
        <w:left w:val="none" w:sz="0" w:space="0" w:color="auto"/>
        <w:bottom w:val="none" w:sz="0" w:space="0" w:color="auto"/>
        <w:right w:val="none" w:sz="0" w:space="0" w:color="auto"/>
      </w:divBdr>
    </w:div>
    <w:div w:id="906764212">
      <w:bodyDiv w:val="1"/>
      <w:marLeft w:val="0"/>
      <w:marRight w:val="0"/>
      <w:marTop w:val="0"/>
      <w:marBottom w:val="0"/>
      <w:divBdr>
        <w:top w:val="none" w:sz="0" w:space="0" w:color="auto"/>
        <w:left w:val="none" w:sz="0" w:space="0" w:color="auto"/>
        <w:bottom w:val="none" w:sz="0" w:space="0" w:color="auto"/>
        <w:right w:val="none" w:sz="0" w:space="0" w:color="auto"/>
      </w:divBdr>
    </w:div>
    <w:div w:id="910894097">
      <w:bodyDiv w:val="1"/>
      <w:marLeft w:val="0"/>
      <w:marRight w:val="0"/>
      <w:marTop w:val="0"/>
      <w:marBottom w:val="0"/>
      <w:divBdr>
        <w:top w:val="none" w:sz="0" w:space="0" w:color="auto"/>
        <w:left w:val="none" w:sz="0" w:space="0" w:color="auto"/>
        <w:bottom w:val="none" w:sz="0" w:space="0" w:color="auto"/>
        <w:right w:val="none" w:sz="0" w:space="0" w:color="auto"/>
      </w:divBdr>
    </w:div>
    <w:div w:id="911307018">
      <w:bodyDiv w:val="1"/>
      <w:marLeft w:val="0"/>
      <w:marRight w:val="0"/>
      <w:marTop w:val="0"/>
      <w:marBottom w:val="0"/>
      <w:divBdr>
        <w:top w:val="none" w:sz="0" w:space="0" w:color="auto"/>
        <w:left w:val="none" w:sz="0" w:space="0" w:color="auto"/>
        <w:bottom w:val="none" w:sz="0" w:space="0" w:color="auto"/>
        <w:right w:val="none" w:sz="0" w:space="0" w:color="auto"/>
      </w:divBdr>
    </w:div>
    <w:div w:id="916208836">
      <w:bodyDiv w:val="1"/>
      <w:marLeft w:val="0"/>
      <w:marRight w:val="0"/>
      <w:marTop w:val="0"/>
      <w:marBottom w:val="0"/>
      <w:divBdr>
        <w:top w:val="none" w:sz="0" w:space="0" w:color="auto"/>
        <w:left w:val="none" w:sz="0" w:space="0" w:color="auto"/>
        <w:bottom w:val="none" w:sz="0" w:space="0" w:color="auto"/>
        <w:right w:val="none" w:sz="0" w:space="0" w:color="auto"/>
      </w:divBdr>
    </w:div>
    <w:div w:id="921720901">
      <w:bodyDiv w:val="1"/>
      <w:marLeft w:val="0"/>
      <w:marRight w:val="0"/>
      <w:marTop w:val="0"/>
      <w:marBottom w:val="0"/>
      <w:divBdr>
        <w:top w:val="none" w:sz="0" w:space="0" w:color="auto"/>
        <w:left w:val="none" w:sz="0" w:space="0" w:color="auto"/>
        <w:bottom w:val="none" w:sz="0" w:space="0" w:color="auto"/>
        <w:right w:val="none" w:sz="0" w:space="0" w:color="auto"/>
      </w:divBdr>
    </w:div>
    <w:div w:id="925579958">
      <w:bodyDiv w:val="1"/>
      <w:marLeft w:val="0"/>
      <w:marRight w:val="0"/>
      <w:marTop w:val="0"/>
      <w:marBottom w:val="0"/>
      <w:divBdr>
        <w:top w:val="none" w:sz="0" w:space="0" w:color="auto"/>
        <w:left w:val="none" w:sz="0" w:space="0" w:color="auto"/>
        <w:bottom w:val="none" w:sz="0" w:space="0" w:color="auto"/>
        <w:right w:val="none" w:sz="0" w:space="0" w:color="auto"/>
      </w:divBdr>
    </w:div>
    <w:div w:id="929778257">
      <w:bodyDiv w:val="1"/>
      <w:marLeft w:val="0"/>
      <w:marRight w:val="0"/>
      <w:marTop w:val="0"/>
      <w:marBottom w:val="0"/>
      <w:divBdr>
        <w:top w:val="none" w:sz="0" w:space="0" w:color="auto"/>
        <w:left w:val="none" w:sz="0" w:space="0" w:color="auto"/>
        <w:bottom w:val="none" w:sz="0" w:space="0" w:color="auto"/>
        <w:right w:val="none" w:sz="0" w:space="0" w:color="auto"/>
      </w:divBdr>
    </w:div>
    <w:div w:id="930161875">
      <w:bodyDiv w:val="1"/>
      <w:marLeft w:val="0"/>
      <w:marRight w:val="0"/>
      <w:marTop w:val="0"/>
      <w:marBottom w:val="0"/>
      <w:divBdr>
        <w:top w:val="none" w:sz="0" w:space="0" w:color="auto"/>
        <w:left w:val="none" w:sz="0" w:space="0" w:color="auto"/>
        <w:bottom w:val="none" w:sz="0" w:space="0" w:color="auto"/>
        <w:right w:val="none" w:sz="0" w:space="0" w:color="auto"/>
      </w:divBdr>
    </w:div>
    <w:div w:id="930698004">
      <w:bodyDiv w:val="1"/>
      <w:marLeft w:val="0"/>
      <w:marRight w:val="0"/>
      <w:marTop w:val="0"/>
      <w:marBottom w:val="0"/>
      <w:divBdr>
        <w:top w:val="none" w:sz="0" w:space="0" w:color="auto"/>
        <w:left w:val="none" w:sz="0" w:space="0" w:color="auto"/>
        <w:bottom w:val="none" w:sz="0" w:space="0" w:color="auto"/>
        <w:right w:val="none" w:sz="0" w:space="0" w:color="auto"/>
      </w:divBdr>
    </w:div>
    <w:div w:id="941837466">
      <w:bodyDiv w:val="1"/>
      <w:marLeft w:val="0"/>
      <w:marRight w:val="0"/>
      <w:marTop w:val="0"/>
      <w:marBottom w:val="0"/>
      <w:divBdr>
        <w:top w:val="none" w:sz="0" w:space="0" w:color="auto"/>
        <w:left w:val="none" w:sz="0" w:space="0" w:color="auto"/>
        <w:bottom w:val="none" w:sz="0" w:space="0" w:color="auto"/>
        <w:right w:val="none" w:sz="0" w:space="0" w:color="auto"/>
      </w:divBdr>
    </w:div>
    <w:div w:id="964577772">
      <w:bodyDiv w:val="1"/>
      <w:marLeft w:val="0"/>
      <w:marRight w:val="0"/>
      <w:marTop w:val="0"/>
      <w:marBottom w:val="0"/>
      <w:divBdr>
        <w:top w:val="none" w:sz="0" w:space="0" w:color="auto"/>
        <w:left w:val="none" w:sz="0" w:space="0" w:color="auto"/>
        <w:bottom w:val="none" w:sz="0" w:space="0" w:color="auto"/>
        <w:right w:val="none" w:sz="0" w:space="0" w:color="auto"/>
      </w:divBdr>
    </w:div>
    <w:div w:id="967392669">
      <w:bodyDiv w:val="1"/>
      <w:marLeft w:val="0"/>
      <w:marRight w:val="0"/>
      <w:marTop w:val="0"/>
      <w:marBottom w:val="0"/>
      <w:divBdr>
        <w:top w:val="none" w:sz="0" w:space="0" w:color="auto"/>
        <w:left w:val="none" w:sz="0" w:space="0" w:color="auto"/>
        <w:bottom w:val="none" w:sz="0" w:space="0" w:color="auto"/>
        <w:right w:val="none" w:sz="0" w:space="0" w:color="auto"/>
      </w:divBdr>
    </w:div>
    <w:div w:id="984433730">
      <w:bodyDiv w:val="1"/>
      <w:marLeft w:val="0"/>
      <w:marRight w:val="0"/>
      <w:marTop w:val="0"/>
      <w:marBottom w:val="0"/>
      <w:divBdr>
        <w:top w:val="none" w:sz="0" w:space="0" w:color="auto"/>
        <w:left w:val="none" w:sz="0" w:space="0" w:color="auto"/>
        <w:bottom w:val="none" w:sz="0" w:space="0" w:color="auto"/>
        <w:right w:val="none" w:sz="0" w:space="0" w:color="auto"/>
      </w:divBdr>
    </w:div>
    <w:div w:id="985088743">
      <w:bodyDiv w:val="1"/>
      <w:marLeft w:val="0"/>
      <w:marRight w:val="0"/>
      <w:marTop w:val="0"/>
      <w:marBottom w:val="0"/>
      <w:divBdr>
        <w:top w:val="none" w:sz="0" w:space="0" w:color="auto"/>
        <w:left w:val="none" w:sz="0" w:space="0" w:color="auto"/>
        <w:bottom w:val="none" w:sz="0" w:space="0" w:color="auto"/>
        <w:right w:val="none" w:sz="0" w:space="0" w:color="auto"/>
      </w:divBdr>
    </w:div>
    <w:div w:id="988021638">
      <w:bodyDiv w:val="1"/>
      <w:marLeft w:val="0"/>
      <w:marRight w:val="0"/>
      <w:marTop w:val="0"/>
      <w:marBottom w:val="0"/>
      <w:divBdr>
        <w:top w:val="none" w:sz="0" w:space="0" w:color="auto"/>
        <w:left w:val="none" w:sz="0" w:space="0" w:color="auto"/>
        <w:bottom w:val="none" w:sz="0" w:space="0" w:color="auto"/>
        <w:right w:val="none" w:sz="0" w:space="0" w:color="auto"/>
      </w:divBdr>
    </w:div>
    <w:div w:id="1001586763">
      <w:bodyDiv w:val="1"/>
      <w:marLeft w:val="0"/>
      <w:marRight w:val="0"/>
      <w:marTop w:val="0"/>
      <w:marBottom w:val="0"/>
      <w:divBdr>
        <w:top w:val="none" w:sz="0" w:space="0" w:color="auto"/>
        <w:left w:val="none" w:sz="0" w:space="0" w:color="auto"/>
        <w:bottom w:val="none" w:sz="0" w:space="0" w:color="auto"/>
        <w:right w:val="none" w:sz="0" w:space="0" w:color="auto"/>
      </w:divBdr>
    </w:div>
    <w:div w:id="1009985963">
      <w:bodyDiv w:val="1"/>
      <w:marLeft w:val="0"/>
      <w:marRight w:val="0"/>
      <w:marTop w:val="0"/>
      <w:marBottom w:val="0"/>
      <w:divBdr>
        <w:top w:val="none" w:sz="0" w:space="0" w:color="auto"/>
        <w:left w:val="none" w:sz="0" w:space="0" w:color="auto"/>
        <w:bottom w:val="none" w:sz="0" w:space="0" w:color="auto"/>
        <w:right w:val="none" w:sz="0" w:space="0" w:color="auto"/>
      </w:divBdr>
    </w:div>
    <w:div w:id="1010445085">
      <w:bodyDiv w:val="1"/>
      <w:marLeft w:val="0"/>
      <w:marRight w:val="0"/>
      <w:marTop w:val="0"/>
      <w:marBottom w:val="0"/>
      <w:divBdr>
        <w:top w:val="none" w:sz="0" w:space="0" w:color="auto"/>
        <w:left w:val="none" w:sz="0" w:space="0" w:color="auto"/>
        <w:bottom w:val="none" w:sz="0" w:space="0" w:color="auto"/>
        <w:right w:val="none" w:sz="0" w:space="0" w:color="auto"/>
      </w:divBdr>
    </w:div>
    <w:div w:id="1012142891">
      <w:bodyDiv w:val="1"/>
      <w:marLeft w:val="0"/>
      <w:marRight w:val="0"/>
      <w:marTop w:val="0"/>
      <w:marBottom w:val="0"/>
      <w:divBdr>
        <w:top w:val="none" w:sz="0" w:space="0" w:color="auto"/>
        <w:left w:val="none" w:sz="0" w:space="0" w:color="auto"/>
        <w:bottom w:val="none" w:sz="0" w:space="0" w:color="auto"/>
        <w:right w:val="none" w:sz="0" w:space="0" w:color="auto"/>
      </w:divBdr>
    </w:div>
    <w:div w:id="1015811145">
      <w:bodyDiv w:val="1"/>
      <w:marLeft w:val="0"/>
      <w:marRight w:val="0"/>
      <w:marTop w:val="0"/>
      <w:marBottom w:val="0"/>
      <w:divBdr>
        <w:top w:val="none" w:sz="0" w:space="0" w:color="auto"/>
        <w:left w:val="none" w:sz="0" w:space="0" w:color="auto"/>
        <w:bottom w:val="none" w:sz="0" w:space="0" w:color="auto"/>
        <w:right w:val="none" w:sz="0" w:space="0" w:color="auto"/>
      </w:divBdr>
    </w:div>
    <w:div w:id="1018580276">
      <w:bodyDiv w:val="1"/>
      <w:marLeft w:val="0"/>
      <w:marRight w:val="0"/>
      <w:marTop w:val="0"/>
      <w:marBottom w:val="0"/>
      <w:divBdr>
        <w:top w:val="none" w:sz="0" w:space="0" w:color="auto"/>
        <w:left w:val="none" w:sz="0" w:space="0" w:color="auto"/>
        <w:bottom w:val="none" w:sz="0" w:space="0" w:color="auto"/>
        <w:right w:val="none" w:sz="0" w:space="0" w:color="auto"/>
      </w:divBdr>
    </w:div>
    <w:div w:id="1019967726">
      <w:bodyDiv w:val="1"/>
      <w:marLeft w:val="0"/>
      <w:marRight w:val="0"/>
      <w:marTop w:val="0"/>
      <w:marBottom w:val="0"/>
      <w:divBdr>
        <w:top w:val="none" w:sz="0" w:space="0" w:color="auto"/>
        <w:left w:val="none" w:sz="0" w:space="0" w:color="auto"/>
        <w:bottom w:val="none" w:sz="0" w:space="0" w:color="auto"/>
        <w:right w:val="none" w:sz="0" w:space="0" w:color="auto"/>
      </w:divBdr>
    </w:div>
    <w:div w:id="1020207748">
      <w:bodyDiv w:val="1"/>
      <w:marLeft w:val="0"/>
      <w:marRight w:val="0"/>
      <w:marTop w:val="0"/>
      <w:marBottom w:val="0"/>
      <w:divBdr>
        <w:top w:val="none" w:sz="0" w:space="0" w:color="auto"/>
        <w:left w:val="none" w:sz="0" w:space="0" w:color="auto"/>
        <w:bottom w:val="none" w:sz="0" w:space="0" w:color="auto"/>
        <w:right w:val="none" w:sz="0" w:space="0" w:color="auto"/>
      </w:divBdr>
    </w:div>
    <w:div w:id="1027096300">
      <w:bodyDiv w:val="1"/>
      <w:marLeft w:val="0"/>
      <w:marRight w:val="0"/>
      <w:marTop w:val="0"/>
      <w:marBottom w:val="0"/>
      <w:divBdr>
        <w:top w:val="none" w:sz="0" w:space="0" w:color="auto"/>
        <w:left w:val="none" w:sz="0" w:space="0" w:color="auto"/>
        <w:bottom w:val="none" w:sz="0" w:space="0" w:color="auto"/>
        <w:right w:val="none" w:sz="0" w:space="0" w:color="auto"/>
      </w:divBdr>
    </w:div>
    <w:div w:id="1039744805">
      <w:bodyDiv w:val="1"/>
      <w:marLeft w:val="0"/>
      <w:marRight w:val="0"/>
      <w:marTop w:val="0"/>
      <w:marBottom w:val="0"/>
      <w:divBdr>
        <w:top w:val="none" w:sz="0" w:space="0" w:color="auto"/>
        <w:left w:val="none" w:sz="0" w:space="0" w:color="auto"/>
        <w:bottom w:val="none" w:sz="0" w:space="0" w:color="auto"/>
        <w:right w:val="none" w:sz="0" w:space="0" w:color="auto"/>
      </w:divBdr>
    </w:div>
    <w:div w:id="1043015059">
      <w:bodyDiv w:val="1"/>
      <w:marLeft w:val="0"/>
      <w:marRight w:val="0"/>
      <w:marTop w:val="0"/>
      <w:marBottom w:val="0"/>
      <w:divBdr>
        <w:top w:val="none" w:sz="0" w:space="0" w:color="auto"/>
        <w:left w:val="none" w:sz="0" w:space="0" w:color="auto"/>
        <w:bottom w:val="none" w:sz="0" w:space="0" w:color="auto"/>
        <w:right w:val="none" w:sz="0" w:space="0" w:color="auto"/>
      </w:divBdr>
    </w:div>
    <w:div w:id="1043365200">
      <w:bodyDiv w:val="1"/>
      <w:marLeft w:val="0"/>
      <w:marRight w:val="0"/>
      <w:marTop w:val="0"/>
      <w:marBottom w:val="0"/>
      <w:divBdr>
        <w:top w:val="none" w:sz="0" w:space="0" w:color="auto"/>
        <w:left w:val="none" w:sz="0" w:space="0" w:color="auto"/>
        <w:bottom w:val="none" w:sz="0" w:space="0" w:color="auto"/>
        <w:right w:val="none" w:sz="0" w:space="0" w:color="auto"/>
      </w:divBdr>
    </w:div>
    <w:div w:id="1043408133">
      <w:bodyDiv w:val="1"/>
      <w:marLeft w:val="0"/>
      <w:marRight w:val="0"/>
      <w:marTop w:val="0"/>
      <w:marBottom w:val="0"/>
      <w:divBdr>
        <w:top w:val="none" w:sz="0" w:space="0" w:color="auto"/>
        <w:left w:val="none" w:sz="0" w:space="0" w:color="auto"/>
        <w:bottom w:val="none" w:sz="0" w:space="0" w:color="auto"/>
        <w:right w:val="none" w:sz="0" w:space="0" w:color="auto"/>
      </w:divBdr>
    </w:div>
    <w:div w:id="1048920209">
      <w:bodyDiv w:val="1"/>
      <w:marLeft w:val="0"/>
      <w:marRight w:val="0"/>
      <w:marTop w:val="0"/>
      <w:marBottom w:val="0"/>
      <w:divBdr>
        <w:top w:val="none" w:sz="0" w:space="0" w:color="auto"/>
        <w:left w:val="none" w:sz="0" w:space="0" w:color="auto"/>
        <w:bottom w:val="none" w:sz="0" w:space="0" w:color="auto"/>
        <w:right w:val="none" w:sz="0" w:space="0" w:color="auto"/>
      </w:divBdr>
    </w:div>
    <w:div w:id="1049644750">
      <w:bodyDiv w:val="1"/>
      <w:marLeft w:val="0"/>
      <w:marRight w:val="0"/>
      <w:marTop w:val="0"/>
      <w:marBottom w:val="0"/>
      <w:divBdr>
        <w:top w:val="none" w:sz="0" w:space="0" w:color="auto"/>
        <w:left w:val="none" w:sz="0" w:space="0" w:color="auto"/>
        <w:bottom w:val="none" w:sz="0" w:space="0" w:color="auto"/>
        <w:right w:val="none" w:sz="0" w:space="0" w:color="auto"/>
      </w:divBdr>
    </w:div>
    <w:div w:id="1050574057">
      <w:bodyDiv w:val="1"/>
      <w:marLeft w:val="0"/>
      <w:marRight w:val="0"/>
      <w:marTop w:val="0"/>
      <w:marBottom w:val="0"/>
      <w:divBdr>
        <w:top w:val="none" w:sz="0" w:space="0" w:color="auto"/>
        <w:left w:val="none" w:sz="0" w:space="0" w:color="auto"/>
        <w:bottom w:val="none" w:sz="0" w:space="0" w:color="auto"/>
        <w:right w:val="none" w:sz="0" w:space="0" w:color="auto"/>
      </w:divBdr>
    </w:div>
    <w:div w:id="1052192683">
      <w:bodyDiv w:val="1"/>
      <w:marLeft w:val="0"/>
      <w:marRight w:val="0"/>
      <w:marTop w:val="0"/>
      <w:marBottom w:val="0"/>
      <w:divBdr>
        <w:top w:val="none" w:sz="0" w:space="0" w:color="auto"/>
        <w:left w:val="none" w:sz="0" w:space="0" w:color="auto"/>
        <w:bottom w:val="none" w:sz="0" w:space="0" w:color="auto"/>
        <w:right w:val="none" w:sz="0" w:space="0" w:color="auto"/>
      </w:divBdr>
    </w:div>
    <w:div w:id="1059594119">
      <w:bodyDiv w:val="1"/>
      <w:marLeft w:val="0"/>
      <w:marRight w:val="0"/>
      <w:marTop w:val="0"/>
      <w:marBottom w:val="0"/>
      <w:divBdr>
        <w:top w:val="none" w:sz="0" w:space="0" w:color="auto"/>
        <w:left w:val="none" w:sz="0" w:space="0" w:color="auto"/>
        <w:bottom w:val="none" w:sz="0" w:space="0" w:color="auto"/>
        <w:right w:val="none" w:sz="0" w:space="0" w:color="auto"/>
      </w:divBdr>
    </w:div>
    <w:div w:id="1078940641">
      <w:bodyDiv w:val="1"/>
      <w:marLeft w:val="0"/>
      <w:marRight w:val="0"/>
      <w:marTop w:val="0"/>
      <w:marBottom w:val="0"/>
      <w:divBdr>
        <w:top w:val="none" w:sz="0" w:space="0" w:color="auto"/>
        <w:left w:val="none" w:sz="0" w:space="0" w:color="auto"/>
        <w:bottom w:val="none" w:sz="0" w:space="0" w:color="auto"/>
        <w:right w:val="none" w:sz="0" w:space="0" w:color="auto"/>
      </w:divBdr>
    </w:div>
    <w:div w:id="1081483277">
      <w:bodyDiv w:val="1"/>
      <w:marLeft w:val="0"/>
      <w:marRight w:val="0"/>
      <w:marTop w:val="0"/>
      <w:marBottom w:val="0"/>
      <w:divBdr>
        <w:top w:val="none" w:sz="0" w:space="0" w:color="auto"/>
        <w:left w:val="none" w:sz="0" w:space="0" w:color="auto"/>
        <w:bottom w:val="none" w:sz="0" w:space="0" w:color="auto"/>
        <w:right w:val="none" w:sz="0" w:space="0" w:color="auto"/>
      </w:divBdr>
    </w:div>
    <w:div w:id="1082801451">
      <w:bodyDiv w:val="1"/>
      <w:marLeft w:val="0"/>
      <w:marRight w:val="0"/>
      <w:marTop w:val="0"/>
      <w:marBottom w:val="0"/>
      <w:divBdr>
        <w:top w:val="none" w:sz="0" w:space="0" w:color="auto"/>
        <w:left w:val="none" w:sz="0" w:space="0" w:color="auto"/>
        <w:bottom w:val="none" w:sz="0" w:space="0" w:color="auto"/>
        <w:right w:val="none" w:sz="0" w:space="0" w:color="auto"/>
      </w:divBdr>
    </w:div>
    <w:div w:id="1082990141">
      <w:bodyDiv w:val="1"/>
      <w:marLeft w:val="0"/>
      <w:marRight w:val="0"/>
      <w:marTop w:val="0"/>
      <w:marBottom w:val="0"/>
      <w:divBdr>
        <w:top w:val="none" w:sz="0" w:space="0" w:color="auto"/>
        <w:left w:val="none" w:sz="0" w:space="0" w:color="auto"/>
        <w:bottom w:val="none" w:sz="0" w:space="0" w:color="auto"/>
        <w:right w:val="none" w:sz="0" w:space="0" w:color="auto"/>
      </w:divBdr>
    </w:div>
    <w:div w:id="1088186814">
      <w:bodyDiv w:val="1"/>
      <w:marLeft w:val="0"/>
      <w:marRight w:val="0"/>
      <w:marTop w:val="0"/>
      <w:marBottom w:val="0"/>
      <w:divBdr>
        <w:top w:val="none" w:sz="0" w:space="0" w:color="auto"/>
        <w:left w:val="none" w:sz="0" w:space="0" w:color="auto"/>
        <w:bottom w:val="none" w:sz="0" w:space="0" w:color="auto"/>
        <w:right w:val="none" w:sz="0" w:space="0" w:color="auto"/>
      </w:divBdr>
    </w:div>
    <w:div w:id="1092553558">
      <w:bodyDiv w:val="1"/>
      <w:marLeft w:val="0"/>
      <w:marRight w:val="0"/>
      <w:marTop w:val="0"/>
      <w:marBottom w:val="0"/>
      <w:divBdr>
        <w:top w:val="none" w:sz="0" w:space="0" w:color="auto"/>
        <w:left w:val="none" w:sz="0" w:space="0" w:color="auto"/>
        <w:bottom w:val="none" w:sz="0" w:space="0" w:color="auto"/>
        <w:right w:val="none" w:sz="0" w:space="0" w:color="auto"/>
      </w:divBdr>
    </w:div>
    <w:div w:id="1096943419">
      <w:bodyDiv w:val="1"/>
      <w:marLeft w:val="0"/>
      <w:marRight w:val="0"/>
      <w:marTop w:val="0"/>
      <w:marBottom w:val="0"/>
      <w:divBdr>
        <w:top w:val="none" w:sz="0" w:space="0" w:color="auto"/>
        <w:left w:val="none" w:sz="0" w:space="0" w:color="auto"/>
        <w:bottom w:val="none" w:sz="0" w:space="0" w:color="auto"/>
        <w:right w:val="none" w:sz="0" w:space="0" w:color="auto"/>
      </w:divBdr>
    </w:div>
    <w:div w:id="1097750149">
      <w:bodyDiv w:val="1"/>
      <w:marLeft w:val="0"/>
      <w:marRight w:val="0"/>
      <w:marTop w:val="0"/>
      <w:marBottom w:val="0"/>
      <w:divBdr>
        <w:top w:val="none" w:sz="0" w:space="0" w:color="auto"/>
        <w:left w:val="none" w:sz="0" w:space="0" w:color="auto"/>
        <w:bottom w:val="none" w:sz="0" w:space="0" w:color="auto"/>
        <w:right w:val="none" w:sz="0" w:space="0" w:color="auto"/>
      </w:divBdr>
    </w:div>
    <w:div w:id="1104303253">
      <w:bodyDiv w:val="1"/>
      <w:marLeft w:val="0"/>
      <w:marRight w:val="0"/>
      <w:marTop w:val="0"/>
      <w:marBottom w:val="0"/>
      <w:divBdr>
        <w:top w:val="none" w:sz="0" w:space="0" w:color="auto"/>
        <w:left w:val="none" w:sz="0" w:space="0" w:color="auto"/>
        <w:bottom w:val="none" w:sz="0" w:space="0" w:color="auto"/>
        <w:right w:val="none" w:sz="0" w:space="0" w:color="auto"/>
      </w:divBdr>
    </w:div>
    <w:div w:id="1106921914">
      <w:bodyDiv w:val="1"/>
      <w:marLeft w:val="0"/>
      <w:marRight w:val="0"/>
      <w:marTop w:val="0"/>
      <w:marBottom w:val="0"/>
      <w:divBdr>
        <w:top w:val="none" w:sz="0" w:space="0" w:color="auto"/>
        <w:left w:val="none" w:sz="0" w:space="0" w:color="auto"/>
        <w:bottom w:val="none" w:sz="0" w:space="0" w:color="auto"/>
        <w:right w:val="none" w:sz="0" w:space="0" w:color="auto"/>
      </w:divBdr>
    </w:div>
    <w:div w:id="1113599362">
      <w:bodyDiv w:val="1"/>
      <w:marLeft w:val="0"/>
      <w:marRight w:val="0"/>
      <w:marTop w:val="0"/>
      <w:marBottom w:val="0"/>
      <w:divBdr>
        <w:top w:val="none" w:sz="0" w:space="0" w:color="auto"/>
        <w:left w:val="none" w:sz="0" w:space="0" w:color="auto"/>
        <w:bottom w:val="none" w:sz="0" w:space="0" w:color="auto"/>
        <w:right w:val="none" w:sz="0" w:space="0" w:color="auto"/>
      </w:divBdr>
    </w:div>
    <w:div w:id="1115755213">
      <w:bodyDiv w:val="1"/>
      <w:marLeft w:val="0"/>
      <w:marRight w:val="0"/>
      <w:marTop w:val="0"/>
      <w:marBottom w:val="0"/>
      <w:divBdr>
        <w:top w:val="none" w:sz="0" w:space="0" w:color="auto"/>
        <w:left w:val="none" w:sz="0" w:space="0" w:color="auto"/>
        <w:bottom w:val="none" w:sz="0" w:space="0" w:color="auto"/>
        <w:right w:val="none" w:sz="0" w:space="0" w:color="auto"/>
      </w:divBdr>
    </w:div>
    <w:div w:id="1129740116">
      <w:bodyDiv w:val="1"/>
      <w:marLeft w:val="0"/>
      <w:marRight w:val="0"/>
      <w:marTop w:val="0"/>
      <w:marBottom w:val="0"/>
      <w:divBdr>
        <w:top w:val="none" w:sz="0" w:space="0" w:color="auto"/>
        <w:left w:val="none" w:sz="0" w:space="0" w:color="auto"/>
        <w:bottom w:val="none" w:sz="0" w:space="0" w:color="auto"/>
        <w:right w:val="none" w:sz="0" w:space="0" w:color="auto"/>
      </w:divBdr>
    </w:div>
    <w:div w:id="1136995207">
      <w:bodyDiv w:val="1"/>
      <w:marLeft w:val="0"/>
      <w:marRight w:val="0"/>
      <w:marTop w:val="0"/>
      <w:marBottom w:val="0"/>
      <w:divBdr>
        <w:top w:val="none" w:sz="0" w:space="0" w:color="auto"/>
        <w:left w:val="none" w:sz="0" w:space="0" w:color="auto"/>
        <w:bottom w:val="none" w:sz="0" w:space="0" w:color="auto"/>
        <w:right w:val="none" w:sz="0" w:space="0" w:color="auto"/>
      </w:divBdr>
    </w:div>
    <w:div w:id="1141850870">
      <w:bodyDiv w:val="1"/>
      <w:marLeft w:val="0"/>
      <w:marRight w:val="0"/>
      <w:marTop w:val="0"/>
      <w:marBottom w:val="0"/>
      <w:divBdr>
        <w:top w:val="none" w:sz="0" w:space="0" w:color="auto"/>
        <w:left w:val="none" w:sz="0" w:space="0" w:color="auto"/>
        <w:bottom w:val="none" w:sz="0" w:space="0" w:color="auto"/>
        <w:right w:val="none" w:sz="0" w:space="0" w:color="auto"/>
      </w:divBdr>
    </w:div>
    <w:div w:id="1145465895">
      <w:bodyDiv w:val="1"/>
      <w:marLeft w:val="0"/>
      <w:marRight w:val="0"/>
      <w:marTop w:val="0"/>
      <w:marBottom w:val="0"/>
      <w:divBdr>
        <w:top w:val="none" w:sz="0" w:space="0" w:color="auto"/>
        <w:left w:val="none" w:sz="0" w:space="0" w:color="auto"/>
        <w:bottom w:val="none" w:sz="0" w:space="0" w:color="auto"/>
        <w:right w:val="none" w:sz="0" w:space="0" w:color="auto"/>
      </w:divBdr>
    </w:div>
    <w:div w:id="1153259874">
      <w:bodyDiv w:val="1"/>
      <w:marLeft w:val="0"/>
      <w:marRight w:val="0"/>
      <w:marTop w:val="0"/>
      <w:marBottom w:val="0"/>
      <w:divBdr>
        <w:top w:val="none" w:sz="0" w:space="0" w:color="auto"/>
        <w:left w:val="none" w:sz="0" w:space="0" w:color="auto"/>
        <w:bottom w:val="none" w:sz="0" w:space="0" w:color="auto"/>
        <w:right w:val="none" w:sz="0" w:space="0" w:color="auto"/>
      </w:divBdr>
    </w:div>
    <w:div w:id="1181044536">
      <w:bodyDiv w:val="1"/>
      <w:marLeft w:val="0"/>
      <w:marRight w:val="0"/>
      <w:marTop w:val="0"/>
      <w:marBottom w:val="0"/>
      <w:divBdr>
        <w:top w:val="none" w:sz="0" w:space="0" w:color="auto"/>
        <w:left w:val="none" w:sz="0" w:space="0" w:color="auto"/>
        <w:bottom w:val="none" w:sz="0" w:space="0" w:color="auto"/>
        <w:right w:val="none" w:sz="0" w:space="0" w:color="auto"/>
      </w:divBdr>
    </w:div>
    <w:div w:id="1181357861">
      <w:bodyDiv w:val="1"/>
      <w:marLeft w:val="0"/>
      <w:marRight w:val="0"/>
      <w:marTop w:val="0"/>
      <w:marBottom w:val="0"/>
      <w:divBdr>
        <w:top w:val="none" w:sz="0" w:space="0" w:color="auto"/>
        <w:left w:val="none" w:sz="0" w:space="0" w:color="auto"/>
        <w:bottom w:val="none" w:sz="0" w:space="0" w:color="auto"/>
        <w:right w:val="none" w:sz="0" w:space="0" w:color="auto"/>
      </w:divBdr>
    </w:div>
    <w:div w:id="1183742147">
      <w:bodyDiv w:val="1"/>
      <w:marLeft w:val="0"/>
      <w:marRight w:val="0"/>
      <w:marTop w:val="0"/>
      <w:marBottom w:val="0"/>
      <w:divBdr>
        <w:top w:val="none" w:sz="0" w:space="0" w:color="auto"/>
        <w:left w:val="none" w:sz="0" w:space="0" w:color="auto"/>
        <w:bottom w:val="none" w:sz="0" w:space="0" w:color="auto"/>
        <w:right w:val="none" w:sz="0" w:space="0" w:color="auto"/>
      </w:divBdr>
    </w:div>
    <w:div w:id="1189104345">
      <w:bodyDiv w:val="1"/>
      <w:marLeft w:val="0"/>
      <w:marRight w:val="0"/>
      <w:marTop w:val="0"/>
      <w:marBottom w:val="0"/>
      <w:divBdr>
        <w:top w:val="none" w:sz="0" w:space="0" w:color="auto"/>
        <w:left w:val="none" w:sz="0" w:space="0" w:color="auto"/>
        <w:bottom w:val="none" w:sz="0" w:space="0" w:color="auto"/>
        <w:right w:val="none" w:sz="0" w:space="0" w:color="auto"/>
      </w:divBdr>
    </w:div>
    <w:div w:id="1199852756">
      <w:bodyDiv w:val="1"/>
      <w:marLeft w:val="0"/>
      <w:marRight w:val="0"/>
      <w:marTop w:val="0"/>
      <w:marBottom w:val="0"/>
      <w:divBdr>
        <w:top w:val="none" w:sz="0" w:space="0" w:color="auto"/>
        <w:left w:val="none" w:sz="0" w:space="0" w:color="auto"/>
        <w:bottom w:val="none" w:sz="0" w:space="0" w:color="auto"/>
        <w:right w:val="none" w:sz="0" w:space="0" w:color="auto"/>
      </w:divBdr>
    </w:div>
    <w:div w:id="1206482111">
      <w:bodyDiv w:val="1"/>
      <w:marLeft w:val="0"/>
      <w:marRight w:val="0"/>
      <w:marTop w:val="0"/>
      <w:marBottom w:val="0"/>
      <w:divBdr>
        <w:top w:val="none" w:sz="0" w:space="0" w:color="auto"/>
        <w:left w:val="none" w:sz="0" w:space="0" w:color="auto"/>
        <w:bottom w:val="none" w:sz="0" w:space="0" w:color="auto"/>
        <w:right w:val="none" w:sz="0" w:space="0" w:color="auto"/>
      </w:divBdr>
    </w:div>
    <w:div w:id="1212226239">
      <w:bodyDiv w:val="1"/>
      <w:marLeft w:val="0"/>
      <w:marRight w:val="0"/>
      <w:marTop w:val="0"/>
      <w:marBottom w:val="0"/>
      <w:divBdr>
        <w:top w:val="none" w:sz="0" w:space="0" w:color="auto"/>
        <w:left w:val="none" w:sz="0" w:space="0" w:color="auto"/>
        <w:bottom w:val="none" w:sz="0" w:space="0" w:color="auto"/>
        <w:right w:val="none" w:sz="0" w:space="0" w:color="auto"/>
      </w:divBdr>
    </w:div>
    <w:div w:id="1213927951">
      <w:bodyDiv w:val="1"/>
      <w:marLeft w:val="0"/>
      <w:marRight w:val="0"/>
      <w:marTop w:val="0"/>
      <w:marBottom w:val="0"/>
      <w:divBdr>
        <w:top w:val="none" w:sz="0" w:space="0" w:color="auto"/>
        <w:left w:val="none" w:sz="0" w:space="0" w:color="auto"/>
        <w:bottom w:val="none" w:sz="0" w:space="0" w:color="auto"/>
        <w:right w:val="none" w:sz="0" w:space="0" w:color="auto"/>
      </w:divBdr>
    </w:div>
    <w:div w:id="1223062891">
      <w:bodyDiv w:val="1"/>
      <w:marLeft w:val="0"/>
      <w:marRight w:val="0"/>
      <w:marTop w:val="0"/>
      <w:marBottom w:val="0"/>
      <w:divBdr>
        <w:top w:val="none" w:sz="0" w:space="0" w:color="auto"/>
        <w:left w:val="none" w:sz="0" w:space="0" w:color="auto"/>
        <w:bottom w:val="none" w:sz="0" w:space="0" w:color="auto"/>
        <w:right w:val="none" w:sz="0" w:space="0" w:color="auto"/>
      </w:divBdr>
    </w:div>
    <w:div w:id="1228952506">
      <w:bodyDiv w:val="1"/>
      <w:marLeft w:val="0"/>
      <w:marRight w:val="0"/>
      <w:marTop w:val="0"/>
      <w:marBottom w:val="0"/>
      <w:divBdr>
        <w:top w:val="none" w:sz="0" w:space="0" w:color="auto"/>
        <w:left w:val="none" w:sz="0" w:space="0" w:color="auto"/>
        <w:bottom w:val="none" w:sz="0" w:space="0" w:color="auto"/>
        <w:right w:val="none" w:sz="0" w:space="0" w:color="auto"/>
      </w:divBdr>
    </w:div>
    <w:div w:id="1242250515">
      <w:bodyDiv w:val="1"/>
      <w:marLeft w:val="0"/>
      <w:marRight w:val="0"/>
      <w:marTop w:val="0"/>
      <w:marBottom w:val="0"/>
      <w:divBdr>
        <w:top w:val="none" w:sz="0" w:space="0" w:color="auto"/>
        <w:left w:val="none" w:sz="0" w:space="0" w:color="auto"/>
        <w:bottom w:val="none" w:sz="0" w:space="0" w:color="auto"/>
        <w:right w:val="none" w:sz="0" w:space="0" w:color="auto"/>
      </w:divBdr>
    </w:div>
    <w:div w:id="1244800778">
      <w:bodyDiv w:val="1"/>
      <w:marLeft w:val="0"/>
      <w:marRight w:val="0"/>
      <w:marTop w:val="0"/>
      <w:marBottom w:val="0"/>
      <w:divBdr>
        <w:top w:val="none" w:sz="0" w:space="0" w:color="auto"/>
        <w:left w:val="none" w:sz="0" w:space="0" w:color="auto"/>
        <w:bottom w:val="none" w:sz="0" w:space="0" w:color="auto"/>
        <w:right w:val="none" w:sz="0" w:space="0" w:color="auto"/>
      </w:divBdr>
    </w:div>
    <w:div w:id="1245609443">
      <w:bodyDiv w:val="1"/>
      <w:marLeft w:val="0"/>
      <w:marRight w:val="0"/>
      <w:marTop w:val="0"/>
      <w:marBottom w:val="0"/>
      <w:divBdr>
        <w:top w:val="none" w:sz="0" w:space="0" w:color="auto"/>
        <w:left w:val="none" w:sz="0" w:space="0" w:color="auto"/>
        <w:bottom w:val="none" w:sz="0" w:space="0" w:color="auto"/>
        <w:right w:val="none" w:sz="0" w:space="0" w:color="auto"/>
      </w:divBdr>
    </w:div>
    <w:div w:id="1254783024">
      <w:bodyDiv w:val="1"/>
      <w:marLeft w:val="0"/>
      <w:marRight w:val="0"/>
      <w:marTop w:val="0"/>
      <w:marBottom w:val="0"/>
      <w:divBdr>
        <w:top w:val="none" w:sz="0" w:space="0" w:color="auto"/>
        <w:left w:val="none" w:sz="0" w:space="0" w:color="auto"/>
        <w:bottom w:val="none" w:sz="0" w:space="0" w:color="auto"/>
        <w:right w:val="none" w:sz="0" w:space="0" w:color="auto"/>
      </w:divBdr>
    </w:div>
    <w:div w:id="1262027943">
      <w:bodyDiv w:val="1"/>
      <w:marLeft w:val="0"/>
      <w:marRight w:val="0"/>
      <w:marTop w:val="0"/>
      <w:marBottom w:val="0"/>
      <w:divBdr>
        <w:top w:val="none" w:sz="0" w:space="0" w:color="auto"/>
        <w:left w:val="none" w:sz="0" w:space="0" w:color="auto"/>
        <w:bottom w:val="none" w:sz="0" w:space="0" w:color="auto"/>
        <w:right w:val="none" w:sz="0" w:space="0" w:color="auto"/>
      </w:divBdr>
    </w:div>
    <w:div w:id="1262757033">
      <w:bodyDiv w:val="1"/>
      <w:marLeft w:val="0"/>
      <w:marRight w:val="0"/>
      <w:marTop w:val="0"/>
      <w:marBottom w:val="0"/>
      <w:divBdr>
        <w:top w:val="none" w:sz="0" w:space="0" w:color="auto"/>
        <w:left w:val="none" w:sz="0" w:space="0" w:color="auto"/>
        <w:bottom w:val="none" w:sz="0" w:space="0" w:color="auto"/>
        <w:right w:val="none" w:sz="0" w:space="0" w:color="auto"/>
      </w:divBdr>
    </w:div>
    <w:div w:id="1269119124">
      <w:bodyDiv w:val="1"/>
      <w:marLeft w:val="0"/>
      <w:marRight w:val="0"/>
      <w:marTop w:val="0"/>
      <w:marBottom w:val="0"/>
      <w:divBdr>
        <w:top w:val="none" w:sz="0" w:space="0" w:color="auto"/>
        <w:left w:val="none" w:sz="0" w:space="0" w:color="auto"/>
        <w:bottom w:val="none" w:sz="0" w:space="0" w:color="auto"/>
        <w:right w:val="none" w:sz="0" w:space="0" w:color="auto"/>
      </w:divBdr>
    </w:div>
    <w:div w:id="1270889887">
      <w:bodyDiv w:val="1"/>
      <w:marLeft w:val="0"/>
      <w:marRight w:val="0"/>
      <w:marTop w:val="0"/>
      <w:marBottom w:val="0"/>
      <w:divBdr>
        <w:top w:val="none" w:sz="0" w:space="0" w:color="auto"/>
        <w:left w:val="none" w:sz="0" w:space="0" w:color="auto"/>
        <w:bottom w:val="none" w:sz="0" w:space="0" w:color="auto"/>
        <w:right w:val="none" w:sz="0" w:space="0" w:color="auto"/>
      </w:divBdr>
    </w:div>
    <w:div w:id="1271863512">
      <w:bodyDiv w:val="1"/>
      <w:marLeft w:val="0"/>
      <w:marRight w:val="0"/>
      <w:marTop w:val="0"/>
      <w:marBottom w:val="0"/>
      <w:divBdr>
        <w:top w:val="none" w:sz="0" w:space="0" w:color="auto"/>
        <w:left w:val="none" w:sz="0" w:space="0" w:color="auto"/>
        <w:bottom w:val="none" w:sz="0" w:space="0" w:color="auto"/>
        <w:right w:val="none" w:sz="0" w:space="0" w:color="auto"/>
      </w:divBdr>
    </w:div>
    <w:div w:id="1282106645">
      <w:bodyDiv w:val="1"/>
      <w:marLeft w:val="0"/>
      <w:marRight w:val="0"/>
      <w:marTop w:val="0"/>
      <w:marBottom w:val="0"/>
      <w:divBdr>
        <w:top w:val="none" w:sz="0" w:space="0" w:color="auto"/>
        <w:left w:val="none" w:sz="0" w:space="0" w:color="auto"/>
        <w:bottom w:val="none" w:sz="0" w:space="0" w:color="auto"/>
        <w:right w:val="none" w:sz="0" w:space="0" w:color="auto"/>
      </w:divBdr>
    </w:div>
    <w:div w:id="1307248920">
      <w:bodyDiv w:val="1"/>
      <w:marLeft w:val="0"/>
      <w:marRight w:val="0"/>
      <w:marTop w:val="0"/>
      <w:marBottom w:val="0"/>
      <w:divBdr>
        <w:top w:val="none" w:sz="0" w:space="0" w:color="auto"/>
        <w:left w:val="none" w:sz="0" w:space="0" w:color="auto"/>
        <w:bottom w:val="none" w:sz="0" w:space="0" w:color="auto"/>
        <w:right w:val="none" w:sz="0" w:space="0" w:color="auto"/>
      </w:divBdr>
    </w:div>
    <w:div w:id="1308240515">
      <w:bodyDiv w:val="1"/>
      <w:marLeft w:val="0"/>
      <w:marRight w:val="0"/>
      <w:marTop w:val="0"/>
      <w:marBottom w:val="0"/>
      <w:divBdr>
        <w:top w:val="none" w:sz="0" w:space="0" w:color="auto"/>
        <w:left w:val="none" w:sz="0" w:space="0" w:color="auto"/>
        <w:bottom w:val="none" w:sz="0" w:space="0" w:color="auto"/>
        <w:right w:val="none" w:sz="0" w:space="0" w:color="auto"/>
      </w:divBdr>
    </w:div>
    <w:div w:id="1308628456">
      <w:bodyDiv w:val="1"/>
      <w:marLeft w:val="0"/>
      <w:marRight w:val="0"/>
      <w:marTop w:val="0"/>
      <w:marBottom w:val="0"/>
      <w:divBdr>
        <w:top w:val="none" w:sz="0" w:space="0" w:color="auto"/>
        <w:left w:val="none" w:sz="0" w:space="0" w:color="auto"/>
        <w:bottom w:val="none" w:sz="0" w:space="0" w:color="auto"/>
        <w:right w:val="none" w:sz="0" w:space="0" w:color="auto"/>
      </w:divBdr>
    </w:div>
    <w:div w:id="1311326617">
      <w:bodyDiv w:val="1"/>
      <w:marLeft w:val="0"/>
      <w:marRight w:val="0"/>
      <w:marTop w:val="0"/>
      <w:marBottom w:val="0"/>
      <w:divBdr>
        <w:top w:val="none" w:sz="0" w:space="0" w:color="auto"/>
        <w:left w:val="none" w:sz="0" w:space="0" w:color="auto"/>
        <w:bottom w:val="none" w:sz="0" w:space="0" w:color="auto"/>
        <w:right w:val="none" w:sz="0" w:space="0" w:color="auto"/>
      </w:divBdr>
    </w:div>
    <w:div w:id="1314679401">
      <w:bodyDiv w:val="1"/>
      <w:marLeft w:val="0"/>
      <w:marRight w:val="0"/>
      <w:marTop w:val="0"/>
      <w:marBottom w:val="0"/>
      <w:divBdr>
        <w:top w:val="none" w:sz="0" w:space="0" w:color="auto"/>
        <w:left w:val="none" w:sz="0" w:space="0" w:color="auto"/>
        <w:bottom w:val="none" w:sz="0" w:space="0" w:color="auto"/>
        <w:right w:val="none" w:sz="0" w:space="0" w:color="auto"/>
      </w:divBdr>
    </w:div>
    <w:div w:id="1315446401">
      <w:bodyDiv w:val="1"/>
      <w:marLeft w:val="0"/>
      <w:marRight w:val="0"/>
      <w:marTop w:val="0"/>
      <w:marBottom w:val="0"/>
      <w:divBdr>
        <w:top w:val="none" w:sz="0" w:space="0" w:color="auto"/>
        <w:left w:val="none" w:sz="0" w:space="0" w:color="auto"/>
        <w:bottom w:val="none" w:sz="0" w:space="0" w:color="auto"/>
        <w:right w:val="none" w:sz="0" w:space="0" w:color="auto"/>
      </w:divBdr>
    </w:div>
    <w:div w:id="1321695625">
      <w:bodyDiv w:val="1"/>
      <w:marLeft w:val="0"/>
      <w:marRight w:val="0"/>
      <w:marTop w:val="0"/>
      <w:marBottom w:val="0"/>
      <w:divBdr>
        <w:top w:val="none" w:sz="0" w:space="0" w:color="auto"/>
        <w:left w:val="none" w:sz="0" w:space="0" w:color="auto"/>
        <w:bottom w:val="none" w:sz="0" w:space="0" w:color="auto"/>
        <w:right w:val="none" w:sz="0" w:space="0" w:color="auto"/>
      </w:divBdr>
    </w:div>
    <w:div w:id="1331564619">
      <w:bodyDiv w:val="1"/>
      <w:marLeft w:val="0"/>
      <w:marRight w:val="0"/>
      <w:marTop w:val="0"/>
      <w:marBottom w:val="0"/>
      <w:divBdr>
        <w:top w:val="none" w:sz="0" w:space="0" w:color="auto"/>
        <w:left w:val="none" w:sz="0" w:space="0" w:color="auto"/>
        <w:bottom w:val="none" w:sz="0" w:space="0" w:color="auto"/>
        <w:right w:val="none" w:sz="0" w:space="0" w:color="auto"/>
      </w:divBdr>
    </w:div>
    <w:div w:id="1331909842">
      <w:bodyDiv w:val="1"/>
      <w:marLeft w:val="0"/>
      <w:marRight w:val="0"/>
      <w:marTop w:val="0"/>
      <w:marBottom w:val="0"/>
      <w:divBdr>
        <w:top w:val="none" w:sz="0" w:space="0" w:color="auto"/>
        <w:left w:val="none" w:sz="0" w:space="0" w:color="auto"/>
        <w:bottom w:val="none" w:sz="0" w:space="0" w:color="auto"/>
        <w:right w:val="none" w:sz="0" w:space="0" w:color="auto"/>
      </w:divBdr>
    </w:div>
    <w:div w:id="1332879075">
      <w:bodyDiv w:val="1"/>
      <w:marLeft w:val="0"/>
      <w:marRight w:val="0"/>
      <w:marTop w:val="0"/>
      <w:marBottom w:val="0"/>
      <w:divBdr>
        <w:top w:val="none" w:sz="0" w:space="0" w:color="auto"/>
        <w:left w:val="none" w:sz="0" w:space="0" w:color="auto"/>
        <w:bottom w:val="none" w:sz="0" w:space="0" w:color="auto"/>
        <w:right w:val="none" w:sz="0" w:space="0" w:color="auto"/>
      </w:divBdr>
    </w:div>
    <w:div w:id="1334918189">
      <w:bodyDiv w:val="1"/>
      <w:marLeft w:val="0"/>
      <w:marRight w:val="0"/>
      <w:marTop w:val="0"/>
      <w:marBottom w:val="0"/>
      <w:divBdr>
        <w:top w:val="none" w:sz="0" w:space="0" w:color="auto"/>
        <w:left w:val="none" w:sz="0" w:space="0" w:color="auto"/>
        <w:bottom w:val="none" w:sz="0" w:space="0" w:color="auto"/>
        <w:right w:val="none" w:sz="0" w:space="0" w:color="auto"/>
      </w:divBdr>
    </w:div>
    <w:div w:id="1341540113">
      <w:bodyDiv w:val="1"/>
      <w:marLeft w:val="0"/>
      <w:marRight w:val="0"/>
      <w:marTop w:val="0"/>
      <w:marBottom w:val="0"/>
      <w:divBdr>
        <w:top w:val="none" w:sz="0" w:space="0" w:color="auto"/>
        <w:left w:val="none" w:sz="0" w:space="0" w:color="auto"/>
        <w:bottom w:val="none" w:sz="0" w:space="0" w:color="auto"/>
        <w:right w:val="none" w:sz="0" w:space="0" w:color="auto"/>
      </w:divBdr>
    </w:div>
    <w:div w:id="1351881518">
      <w:bodyDiv w:val="1"/>
      <w:marLeft w:val="0"/>
      <w:marRight w:val="0"/>
      <w:marTop w:val="0"/>
      <w:marBottom w:val="0"/>
      <w:divBdr>
        <w:top w:val="none" w:sz="0" w:space="0" w:color="auto"/>
        <w:left w:val="none" w:sz="0" w:space="0" w:color="auto"/>
        <w:bottom w:val="none" w:sz="0" w:space="0" w:color="auto"/>
        <w:right w:val="none" w:sz="0" w:space="0" w:color="auto"/>
      </w:divBdr>
    </w:div>
    <w:div w:id="1366636209">
      <w:bodyDiv w:val="1"/>
      <w:marLeft w:val="0"/>
      <w:marRight w:val="0"/>
      <w:marTop w:val="0"/>
      <w:marBottom w:val="0"/>
      <w:divBdr>
        <w:top w:val="none" w:sz="0" w:space="0" w:color="auto"/>
        <w:left w:val="none" w:sz="0" w:space="0" w:color="auto"/>
        <w:bottom w:val="none" w:sz="0" w:space="0" w:color="auto"/>
        <w:right w:val="none" w:sz="0" w:space="0" w:color="auto"/>
      </w:divBdr>
    </w:div>
    <w:div w:id="1369456322">
      <w:bodyDiv w:val="1"/>
      <w:marLeft w:val="0"/>
      <w:marRight w:val="0"/>
      <w:marTop w:val="0"/>
      <w:marBottom w:val="0"/>
      <w:divBdr>
        <w:top w:val="none" w:sz="0" w:space="0" w:color="auto"/>
        <w:left w:val="none" w:sz="0" w:space="0" w:color="auto"/>
        <w:bottom w:val="none" w:sz="0" w:space="0" w:color="auto"/>
        <w:right w:val="none" w:sz="0" w:space="0" w:color="auto"/>
      </w:divBdr>
    </w:div>
    <w:div w:id="1380517978">
      <w:bodyDiv w:val="1"/>
      <w:marLeft w:val="0"/>
      <w:marRight w:val="0"/>
      <w:marTop w:val="0"/>
      <w:marBottom w:val="0"/>
      <w:divBdr>
        <w:top w:val="none" w:sz="0" w:space="0" w:color="auto"/>
        <w:left w:val="none" w:sz="0" w:space="0" w:color="auto"/>
        <w:bottom w:val="none" w:sz="0" w:space="0" w:color="auto"/>
        <w:right w:val="none" w:sz="0" w:space="0" w:color="auto"/>
      </w:divBdr>
    </w:div>
    <w:div w:id="1384132808">
      <w:bodyDiv w:val="1"/>
      <w:marLeft w:val="0"/>
      <w:marRight w:val="0"/>
      <w:marTop w:val="0"/>
      <w:marBottom w:val="0"/>
      <w:divBdr>
        <w:top w:val="none" w:sz="0" w:space="0" w:color="auto"/>
        <w:left w:val="none" w:sz="0" w:space="0" w:color="auto"/>
        <w:bottom w:val="none" w:sz="0" w:space="0" w:color="auto"/>
        <w:right w:val="none" w:sz="0" w:space="0" w:color="auto"/>
      </w:divBdr>
    </w:div>
    <w:div w:id="1385371663">
      <w:bodyDiv w:val="1"/>
      <w:marLeft w:val="0"/>
      <w:marRight w:val="0"/>
      <w:marTop w:val="0"/>
      <w:marBottom w:val="0"/>
      <w:divBdr>
        <w:top w:val="none" w:sz="0" w:space="0" w:color="auto"/>
        <w:left w:val="none" w:sz="0" w:space="0" w:color="auto"/>
        <w:bottom w:val="none" w:sz="0" w:space="0" w:color="auto"/>
        <w:right w:val="none" w:sz="0" w:space="0" w:color="auto"/>
      </w:divBdr>
    </w:div>
    <w:div w:id="1395615973">
      <w:bodyDiv w:val="1"/>
      <w:marLeft w:val="0"/>
      <w:marRight w:val="0"/>
      <w:marTop w:val="0"/>
      <w:marBottom w:val="0"/>
      <w:divBdr>
        <w:top w:val="none" w:sz="0" w:space="0" w:color="auto"/>
        <w:left w:val="none" w:sz="0" w:space="0" w:color="auto"/>
        <w:bottom w:val="none" w:sz="0" w:space="0" w:color="auto"/>
        <w:right w:val="none" w:sz="0" w:space="0" w:color="auto"/>
      </w:divBdr>
    </w:div>
    <w:div w:id="1399287891">
      <w:bodyDiv w:val="1"/>
      <w:marLeft w:val="0"/>
      <w:marRight w:val="0"/>
      <w:marTop w:val="0"/>
      <w:marBottom w:val="0"/>
      <w:divBdr>
        <w:top w:val="none" w:sz="0" w:space="0" w:color="auto"/>
        <w:left w:val="none" w:sz="0" w:space="0" w:color="auto"/>
        <w:bottom w:val="none" w:sz="0" w:space="0" w:color="auto"/>
        <w:right w:val="none" w:sz="0" w:space="0" w:color="auto"/>
      </w:divBdr>
    </w:div>
    <w:div w:id="1409620621">
      <w:bodyDiv w:val="1"/>
      <w:marLeft w:val="0"/>
      <w:marRight w:val="0"/>
      <w:marTop w:val="0"/>
      <w:marBottom w:val="0"/>
      <w:divBdr>
        <w:top w:val="none" w:sz="0" w:space="0" w:color="auto"/>
        <w:left w:val="none" w:sz="0" w:space="0" w:color="auto"/>
        <w:bottom w:val="none" w:sz="0" w:space="0" w:color="auto"/>
        <w:right w:val="none" w:sz="0" w:space="0" w:color="auto"/>
      </w:divBdr>
    </w:div>
    <w:div w:id="1415395989">
      <w:bodyDiv w:val="1"/>
      <w:marLeft w:val="0"/>
      <w:marRight w:val="0"/>
      <w:marTop w:val="0"/>
      <w:marBottom w:val="0"/>
      <w:divBdr>
        <w:top w:val="none" w:sz="0" w:space="0" w:color="auto"/>
        <w:left w:val="none" w:sz="0" w:space="0" w:color="auto"/>
        <w:bottom w:val="none" w:sz="0" w:space="0" w:color="auto"/>
        <w:right w:val="none" w:sz="0" w:space="0" w:color="auto"/>
      </w:divBdr>
    </w:div>
    <w:div w:id="1416055594">
      <w:bodyDiv w:val="1"/>
      <w:marLeft w:val="0"/>
      <w:marRight w:val="0"/>
      <w:marTop w:val="0"/>
      <w:marBottom w:val="0"/>
      <w:divBdr>
        <w:top w:val="none" w:sz="0" w:space="0" w:color="auto"/>
        <w:left w:val="none" w:sz="0" w:space="0" w:color="auto"/>
        <w:bottom w:val="none" w:sz="0" w:space="0" w:color="auto"/>
        <w:right w:val="none" w:sz="0" w:space="0" w:color="auto"/>
      </w:divBdr>
      <w:divsChild>
        <w:div w:id="36049933">
          <w:marLeft w:val="0"/>
          <w:marRight w:val="0"/>
          <w:marTop w:val="0"/>
          <w:marBottom w:val="0"/>
          <w:divBdr>
            <w:top w:val="none" w:sz="0" w:space="0" w:color="auto"/>
            <w:left w:val="none" w:sz="0" w:space="0" w:color="auto"/>
            <w:bottom w:val="none" w:sz="0" w:space="0" w:color="auto"/>
            <w:right w:val="none" w:sz="0" w:space="0" w:color="auto"/>
          </w:divBdr>
        </w:div>
      </w:divsChild>
    </w:div>
    <w:div w:id="1417748422">
      <w:bodyDiv w:val="1"/>
      <w:marLeft w:val="0"/>
      <w:marRight w:val="0"/>
      <w:marTop w:val="0"/>
      <w:marBottom w:val="0"/>
      <w:divBdr>
        <w:top w:val="none" w:sz="0" w:space="0" w:color="auto"/>
        <w:left w:val="none" w:sz="0" w:space="0" w:color="auto"/>
        <w:bottom w:val="none" w:sz="0" w:space="0" w:color="auto"/>
        <w:right w:val="none" w:sz="0" w:space="0" w:color="auto"/>
      </w:divBdr>
    </w:div>
    <w:div w:id="1423182877">
      <w:bodyDiv w:val="1"/>
      <w:marLeft w:val="0"/>
      <w:marRight w:val="0"/>
      <w:marTop w:val="0"/>
      <w:marBottom w:val="0"/>
      <w:divBdr>
        <w:top w:val="none" w:sz="0" w:space="0" w:color="auto"/>
        <w:left w:val="none" w:sz="0" w:space="0" w:color="auto"/>
        <w:bottom w:val="none" w:sz="0" w:space="0" w:color="auto"/>
        <w:right w:val="none" w:sz="0" w:space="0" w:color="auto"/>
      </w:divBdr>
    </w:div>
    <w:div w:id="1428188702">
      <w:bodyDiv w:val="1"/>
      <w:marLeft w:val="0"/>
      <w:marRight w:val="0"/>
      <w:marTop w:val="0"/>
      <w:marBottom w:val="0"/>
      <w:divBdr>
        <w:top w:val="none" w:sz="0" w:space="0" w:color="auto"/>
        <w:left w:val="none" w:sz="0" w:space="0" w:color="auto"/>
        <w:bottom w:val="none" w:sz="0" w:space="0" w:color="auto"/>
        <w:right w:val="none" w:sz="0" w:space="0" w:color="auto"/>
      </w:divBdr>
    </w:div>
    <w:div w:id="1461268108">
      <w:bodyDiv w:val="1"/>
      <w:marLeft w:val="0"/>
      <w:marRight w:val="0"/>
      <w:marTop w:val="0"/>
      <w:marBottom w:val="0"/>
      <w:divBdr>
        <w:top w:val="none" w:sz="0" w:space="0" w:color="auto"/>
        <w:left w:val="none" w:sz="0" w:space="0" w:color="auto"/>
        <w:bottom w:val="none" w:sz="0" w:space="0" w:color="auto"/>
        <w:right w:val="none" w:sz="0" w:space="0" w:color="auto"/>
      </w:divBdr>
    </w:div>
    <w:div w:id="1467888695">
      <w:bodyDiv w:val="1"/>
      <w:marLeft w:val="0"/>
      <w:marRight w:val="0"/>
      <w:marTop w:val="0"/>
      <w:marBottom w:val="0"/>
      <w:divBdr>
        <w:top w:val="none" w:sz="0" w:space="0" w:color="auto"/>
        <w:left w:val="none" w:sz="0" w:space="0" w:color="auto"/>
        <w:bottom w:val="none" w:sz="0" w:space="0" w:color="auto"/>
        <w:right w:val="none" w:sz="0" w:space="0" w:color="auto"/>
      </w:divBdr>
    </w:div>
    <w:div w:id="1471632900">
      <w:bodyDiv w:val="1"/>
      <w:marLeft w:val="0"/>
      <w:marRight w:val="0"/>
      <w:marTop w:val="0"/>
      <w:marBottom w:val="0"/>
      <w:divBdr>
        <w:top w:val="none" w:sz="0" w:space="0" w:color="auto"/>
        <w:left w:val="none" w:sz="0" w:space="0" w:color="auto"/>
        <w:bottom w:val="none" w:sz="0" w:space="0" w:color="auto"/>
        <w:right w:val="none" w:sz="0" w:space="0" w:color="auto"/>
      </w:divBdr>
    </w:div>
    <w:div w:id="1472988556">
      <w:bodyDiv w:val="1"/>
      <w:marLeft w:val="0"/>
      <w:marRight w:val="0"/>
      <w:marTop w:val="0"/>
      <w:marBottom w:val="0"/>
      <w:divBdr>
        <w:top w:val="none" w:sz="0" w:space="0" w:color="auto"/>
        <w:left w:val="none" w:sz="0" w:space="0" w:color="auto"/>
        <w:bottom w:val="none" w:sz="0" w:space="0" w:color="auto"/>
        <w:right w:val="none" w:sz="0" w:space="0" w:color="auto"/>
      </w:divBdr>
    </w:div>
    <w:div w:id="1478260140">
      <w:bodyDiv w:val="1"/>
      <w:marLeft w:val="0"/>
      <w:marRight w:val="0"/>
      <w:marTop w:val="0"/>
      <w:marBottom w:val="0"/>
      <w:divBdr>
        <w:top w:val="none" w:sz="0" w:space="0" w:color="auto"/>
        <w:left w:val="none" w:sz="0" w:space="0" w:color="auto"/>
        <w:bottom w:val="none" w:sz="0" w:space="0" w:color="auto"/>
        <w:right w:val="none" w:sz="0" w:space="0" w:color="auto"/>
      </w:divBdr>
    </w:div>
    <w:div w:id="1480805172">
      <w:bodyDiv w:val="1"/>
      <w:marLeft w:val="0"/>
      <w:marRight w:val="0"/>
      <w:marTop w:val="0"/>
      <w:marBottom w:val="0"/>
      <w:divBdr>
        <w:top w:val="none" w:sz="0" w:space="0" w:color="auto"/>
        <w:left w:val="none" w:sz="0" w:space="0" w:color="auto"/>
        <w:bottom w:val="none" w:sz="0" w:space="0" w:color="auto"/>
        <w:right w:val="none" w:sz="0" w:space="0" w:color="auto"/>
      </w:divBdr>
    </w:div>
    <w:div w:id="1484858489">
      <w:bodyDiv w:val="1"/>
      <w:marLeft w:val="0"/>
      <w:marRight w:val="0"/>
      <w:marTop w:val="0"/>
      <w:marBottom w:val="0"/>
      <w:divBdr>
        <w:top w:val="none" w:sz="0" w:space="0" w:color="auto"/>
        <w:left w:val="none" w:sz="0" w:space="0" w:color="auto"/>
        <w:bottom w:val="none" w:sz="0" w:space="0" w:color="auto"/>
        <w:right w:val="none" w:sz="0" w:space="0" w:color="auto"/>
      </w:divBdr>
    </w:div>
    <w:div w:id="1488939794">
      <w:bodyDiv w:val="1"/>
      <w:marLeft w:val="0"/>
      <w:marRight w:val="0"/>
      <w:marTop w:val="0"/>
      <w:marBottom w:val="0"/>
      <w:divBdr>
        <w:top w:val="none" w:sz="0" w:space="0" w:color="auto"/>
        <w:left w:val="none" w:sz="0" w:space="0" w:color="auto"/>
        <w:bottom w:val="none" w:sz="0" w:space="0" w:color="auto"/>
        <w:right w:val="none" w:sz="0" w:space="0" w:color="auto"/>
      </w:divBdr>
    </w:div>
    <w:div w:id="1488940593">
      <w:bodyDiv w:val="1"/>
      <w:marLeft w:val="0"/>
      <w:marRight w:val="0"/>
      <w:marTop w:val="0"/>
      <w:marBottom w:val="0"/>
      <w:divBdr>
        <w:top w:val="none" w:sz="0" w:space="0" w:color="auto"/>
        <w:left w:val="none" w:sz="0" w:space="0" w:color="auto"/>
        <w:bottom w:val="none" w:sz="0" w:space="0" w:color="auto"/>
        <w:right w:val="none" w:sz="0" w:space="0" w:color="auto"/>
      </w:divBdr>
    </w:div>
    <w:div w:id="1491166720">
      <w:bodyDiv w:val="1"/>
      <w:marLeft w:val="0"/>
      <w:marRight w:val="0"/>
      <w:marTop w:val="0"/>
      <w:marBottom w:val="0"/>
      <w:divBdr>
        <w:top w:val="none" w:sz="0" w:space="0" w:color="auto"/>
        <w:left w:val="none" w:sz="0" w:space="0" w:color="auto"/>
        <w:bottom w:val="none" w:sz="0" w:space="0" w:color="auto"/>
        <w:right w:val="none" w:sz="0" w:space="0" w:color="auto"/>
      </w:divBdr>
    </w:div>
    <w:div w:id="1494878736">
      <w:bodyDiv w:val="1"/>
      <w:marLeft w:val="0"/>
      <w:marRight w:val="0"/>
      <w:marTop w:val="0"/>
      <w:marBottom w:val="0"/>
      <w:divBdr>
        <w:top w:val="none" w:sz="0" w:space="0" w:color="auto"/>
        <w:left w:val="none" w:sz="0" w:space="0" w:color="auto"/>
        <w:bottom w:val="none" w:sz="0" w:space="0" w:color="auto"/>
        <w:right w:val="none" w:sz="0" w:space="0" w:color="auto"/>
      </w:divBdr>
    </w:div>
    <w:div w:id="1498182066">
      <w:bodyDiv w:val="1"/>
      <w:marLeft w:val="0"/>
      <w:marRight w:val="0"/>
      <w:marTop w:val="0"/>
      <w:marBottom w:val="0"/>
      <w:divBdr>
        <w:top w:val="none" w:sz="0" w:space="0" w:color="auto"/>
        <w:left w:val="none" w:sz="0" w:space="0" w:color="auto"/>
        <w:bottom w:val="none" w:sz="0" w:space="0" w:color="auto"/>
        <w:right w:val="none" w:sz="0" w:space="0" w:color="auto"/>
      </w:divBdr>
    </w:div>
    <w:div w:id="1499267886">
      <w:bodyDiv w:val="1"/>
      <w:marLeft w:val="0"/>
      <w:marRight w:val="0"/>
      <w:marTop w:val="0"/>
      <w:marBottom w:val="0"/>
      <w:divBdr>
        <w:top w:val="none" w:sz="0" w:space="0" w:color="auto"/>
        <w:left w:val="none" w:sz="0" w:space="0" w:color="auto"/>
        <w:bottom w:val="none" w:sz="0" w:space="0" w:color="auto"/>
        <w:right w:val="none" w:sz="0" w:space="0" w:color="auto"/>
      </w:divBdr>
    </w:div>
    <w:div w:id="1499954040">
      <w:bodyDiv w:val="1"/>
      <w:marLeft w:val="0"/>
      <w:marRight w:val="0"/>
      <w:marTop w:val="0"/>
      <w:marBottom w:val="0"/>
      <w:divBdr>
        <w:top w:val="none" w:sz="0" w:space="0" w:color="auto"/>
        <w:left w:val="none" w:sz="0" w:space="0" w:color="auto"/>
        <w:bottom w:val="none" w:sz="0" w:space="0" w:color="auto"/>
        <w:right w:val="none" w:sz="0" w:space="0" w:color="auto"/>
      </w:divBdr>
    </w:div>
    <w:div w:id="1507744987">
      <w:bodyDiv w:val="1"/>
      <w:marLeft w:val="0"/>
      <w:marRight w:val="0"/>
      <w:marTop w:val="0"/>
      <w:marBottom w:val="0"/>
      <w:divBdr>
        <w:top w:val="none" w:sz="0" w:space="0" w:color="auto"/>
        <w:left w:val="none" w:sz="0" w:space="0" w:color="auto"/>
        <w:bottom w:val="none" w:sz="0" w:space="0" w:color="auto"/>
        <w:right w:val="none" w:sz="0" w:space="0" w:color="auto"/>
      </w:divBdr>
    </w:div>
    <w:div w:id="1508859906">
      <w:bodyDiv w:val="1"/>
      <w:marLeft w:val="0"/>
      <w:marRight w:val="0"/>
      <w:marTop w:val="0"/>
      <w:marBottom w:val="0"/>
      <w:divBdr>
        <w:top w:val="none" w:sz="0" w:space="0" w:color="auto"/>
        <w:left w:val="none" w:sz="0" w:space="0" w:color="auto"/>
        <w:bottom w:val="none" w:sz="0" w:space="0" w:color="auto"/>
        <w:right w:val="none" w:sz="0" w:space="0" w:color="auto"/>
      </w:divBdr>
    </w:div>
    <w:div w:id="1515076587">
      <w:bodyDiv w:val="1"/>
      <w:marLeft w:val="0"/>
      <w:marRight w:val="0"/>
      <w:marTop w:val="0"/>
      <w:marBottom w:val="0"/>
      <w:divBdr>
        <w:top w:val="none" w:sz="0" w:space="0" w:color="auto"/>
        <w:left w:val="none" w:sz="0" w:space="0" w:color="auto"/>
        <w:bottom w:val="none" w:sz="0" w:space="0" w:color="auto"/>
        <w:right w:val="none" w:sz="0" w:space="0" w:color="auto"/>
      </w:divBdr>
    </w:div>
    <w:div w:id="1521308972">
      <w:bodyDiv w:val="1"/>
      <w:marLeft w:val="0"/>
      <w:marRight w:val="0"/>
      <w:marTop w:val="0"/>
      <w:marBottom w:val="0"/>
      <w:divBdr>
        <w:top w:val="none" w:sz="0" w:space="0" w:color="auto"/>
        <w:left w:val="none" w:sz="0" w:space="0" w:color="auto"/>
        <w:bottom w:val="none" w:sz="0" w:space="0" w:color="auto"/>
        <w:right w:val="none" w:sz="0" w:space="0" w:color="auto"/>
      </w:divBdr>
    </w:div>
    <w:div w:id="1525900352">
      <w:bodyDiv w:val="1"/>
      <w:marLeft w:val="0"/>
      <w:marRight w:val="0"/>
      <w:marTop w:val="0"/>
      <w:marBottom w:val="0"/>
      <w:divBdr>
        <w:top w:val="none" w:sz="0" w:space="0" w:color="auto"/>
        <w:left w:val="none" w:sz="0" w:space="0" w:color="auto"/>
        <w:bottom w:val="none" w:sz="0" w:space="0" w:color="auto"/>
        <w:right w:val="none" w:sz="0" w:space="0" w:color="auto"/>
      </w:divBdr>
    </w:div>
    <w:div w:id="1526552543">
      <w:bodyDiv w:val="1"/>
      <w:marLeft w:val="0"/>
      <w:marRight w:val="0"/>
      <w:marTop w:val="0"/>
      <w:marBottom w:val="0"/>
      <w:divBdr>
        <w:top w:val="none" w:sz="0" w:space="0" w:color="auto"/>
        <w:left w:val="none" w:sz="0" w:space="0" w:color="auto"/>
        <w:bottom w:val="none" w:sz="0" w:space="0" w:color="auto"/>
        <w:right w:val="none" w:sz="0" w:space="0" w:color="auto"/>
      </w:divBdr>
    </w:div>
    <w:div w:id="1529105674">
      <w:bodyDiv w:val="1"/>
      <w:marLeft w:val="0"/>
      <w:marRight w:val="0"/>
      <w:marTop w:val="0"/>
      <w:marBottom w:val="0"/>
      <w:divBdr>
        <w:top w:val="none" w:sz="0" w:space="0" w:color="auto"/>
        <w:left w:val="none" w:sz="0" w:space="0" w:color="auto"/>
        <w:bottom w:val="none" w:sz="0" w:space="0" w:color="auto"/>
        <w:right w:val="none" w:sz="0" w:space="0" w:color="auto"/>
      </w:divBdr>
    </w:div>
    <w:div w:id="1532835335">
      <w:bodyDiv w:val="1"/>
      <w:marLeft w:val="0"/>
      <w:marRight w:val="0"/>
      <w:marTop w:val="0"/>
      <w:marBottom w:val="0"/>
      <w:divBdr>
        <w:top w:val="none" w:sz="0" w:space="0" w:color="auto"/>
        <w:left w:val="none" w:sz="0" w:space="0" w:color="auto"/>
        <w:bottom w:val="none" w:sz="0" w:space="0" w:color="auto"/>
        <w:right w:val="none" w:sz="0" w:space="0" w:color="auto"/>
      </w:divBdr>
    </w:div>
    <w:div w:id="1539581617">
      <w:bodyDiv w:val="1"/>
      <w:marLeft w:val="0"/>
      <w:marRight w:val="0"/>
      <w:marTop w:val="0"/>
      <w:marBottom w:val="0"/>
      <w:divBdr>
        <w:top w:val="none" w:sz="0" w:space="0" w:color="auto"/>
        <w:left w:val="none" w:sz="0" w:space="0" w:color="auto"/>
        <w:bottom w:val="none" w:sz="0" w:space="0" w:color="auto"/>
        <w:right w:val="none" w:sz="0" w:space="0" w:color="auto"/>
      </w:divBdr>
    </w:div>
    <w:div w:id="1541472665">
      <w:bodyDiv w:val="1"/>
      <w:marLeft w:val="0"/>
      <w:marRight w:val="0"/>
      <w:marTop w:val="0"/>
      <w:marBottom w:val="0"/>
      <w:divBdr>
        <w:top w:val="none" w:sz="0" w:space="0" w:color="auto"/>
        <w:left w:val="none" w:sz="0" w:space="0" w:color="auto"/>
        <w:bottom w:val="none" w:sz="0" w:space="0" w:color="auto"/>
        <w:right w:val="none" w:sz="0" w:space="0" w:color="auto"/>
      </w:divBdr>
    </w:div>
    <w:div w:id="1546524437">
      <w:bodyDiv w:val="1"/>
      <w:marLeft w:val="0"/>
      <w:marRight w:val="0"/>
      <w:marTop w:val="0"/>
      <w:marBottom w:val="0"/>
      <w:divBdr>
        <w:top w:val="none" w:sz="0" w:space="0" w:color="auto"/>
        <w:left w:val="none" w:sz="0" w:space="0" w:color="auto"/>
        <w:bottom w:val="none" w:sz="0" w:space="0" w:color="auto"/>
        <w:right w:val="none" w:sz="0" w:space="0" w:color="auto"/>
      </w:divBdr>
    </w:div>
    <w:div w:id="1546796535">
      <w:bodyDiv w:val="1"/>
      <w:marLeft w:val="0"/>
      <w:marRight w:val="0"/>
      <w:marTop w:val="0"/>
      <w:marBottom w:val="0"/>
      <w:divBdr>
        <w:top w:val="none" w:sz="0" w:space="0" w:color="auto"/>
        <w:left w:val="none" w:sz="0" w:space="0" w:color="auto"/>
        <w:bottom w:val="none" w:sz="0" w:space="0" w:color="auto"/>
        <w:right w:val="none" w:sz="0" w:space="0" w:color="auto"/>
      </w:divBdr>
    </w:div>
    <w:div w:id="1559708303">
      <w:bodyDiv w:val="1"/>
      <w:marLeft w:val="0"/>
      <w:marRight w:val="0"/>
      <w:marTop w:val="0"/>
      <w:marBottom w:val="0"/>
      <w:divBdr>
        <w:top w:val="none" w:sz="0" w:space="0" w:color="auto"/>
        <w:left w:val="none" w:sz="0" w:space="0" w:color="auto"/>
        <w:bottom w:val="none" w:sz="0" w:space="0" w:color="auto"/>
        <w:right w:val="none" w:sz="0" w:space="0" w:color="auto"/>
      </w:divBdr>
    </w:div>
    <w:div w:id="1569726187">
      <w:bodyDiv w:val="1"/>
      <w:marLeft w:val="0"/>
      <w:marRight w:val="0"/>
      <w:marTop w:val="0"/>
      <w:marBottom w:val="0"/>
      <w:divBdr>
        <w:top w:val="none" w:sz="0" w:space="0" w:color="auto"/>
        <w:left w:val="none" w:sz="0" w:space="0" w:color="auto"/>
        <w:bottom w:val="none" w:sz="0" w:space="0" w:color="auto"/>
        <w:right w:val="none" w:sz="0" w:space="0" w:color="auto"/>
      </w:divBdr>
    </w:div>
    <w:div w:id="1572621208">
      <w:bodyDiv w:val="1"/>
      <w:marLeft w:val="0"/>
      <w:marRight w:val="0"/>
      <w:marTop w:val="0"/>
      <w:marBottom w:val="0"/>
      <w:divBdr>
        <w:top w:val="none" w:sz="0" w:space="0" w:color="auto"/>
        <w:left w:val="none" w:sz="0" w:space="0" w:color="auto"/>
        <w:bottom w:val="none" w:sz="0" w:space="0" w:color="auto"/>
        <w:right w:val="none" w:sz="0" w:space="0" w:color="auto"/>
      </w:divBdr>
    </w:div>
    <w:div w:id="1578054961">
      <w:bodyDiv w:val="1"/>
      <w:marLeft w:val="0"/>
      <w:marRight w:val="0"/>
      <w:marTop w:val="0"/>
      <w:marBottom w:val="0"/>
      <w:divBdr>
        <w:top w:val="none" w:sz="0" w:space="0" w:color="auto"/>
        <w:left w:val="none" w:sz="0" w:space="0" w:color="auto"/>
        <w:bottom w:val="none" w:sz="0" w:space="0" w:color="auto"/>
        <w:right w:val="none" w:sz="0" w:space="0" w:color="auto"/>
      </w:divBdr>
    </w:div>
    <w:div w:id="1582838148">
      <w:bodyDiv w:val="1"/>
      <w:marLeft w:val="0"/>
      <w:marRight w:val="0"/>
      <w:marTop w:val="0"/>
      <w:marBottom w:val="0"/>
      <w:divBdr>
        <w:top w:val="none" w:sz="0" w:space="0" w:color="auto"/>
        <w:left w:val="none" w:sz="0" w:space="0" w:color="auto"/>
        <w:bottom w:val="none" w:sz="0" w:space="0" w:color="auto"/>
        <w:right w:val="none" w:sz="0" w:space="0" w:color="auto"/>
      </w:divBdr>
    </w:div>
    <w:div w:id="1584879688">
      <w:bodyDiv w:val="1"/>
      <w:marLeft w:val="0"/>
      <w:marRight w:val="0"/>
      <w:marTop w:val="0"/>
      <w:marBottom w:val="0"/>
      <w:divBdr>
        <w:top w:val="none" w:sz="0" w:space="0" w:color="auto"/>
        <w:left w:val="none" w:sz="0" w:space="0" w:color="auto"/>
        <w:bottom w:val="none" w:sz="0" w:space="0" w:color="auto"/>
        <w:right w:val="none" w:sz="0" w:space="0" w:color="auto"/>
      </w:divBdr>
    </w:div>
    <w:div w:id="1587568123">
      <w:bodyDiv w:val="1"/>
      <w:marLeft w:val="0"/>
      <w:marRight w:val="0"/>
      <w:marTop w:val="0"/>
      <w:marBottom w:val="0"/>
      <w:divBdr>
        <w:top w:val="none" w:sz="0" w:space="0" w:color="auto"/>
        <w:left w:val="none" w:sz="0" w:space="0" w:color="auto"/>
        <w:bottom w:val="none" w:sz="0" w:space="0" w:color="auto"/>
        <w:right w:val="none" w:sz="0" w:space="0" w:color="auto"/>
      </w:divBdr>
    </w:div>
    <w:div w:id="1587764685">
      <w:bodyDiv w:val="1"/>
      <w:marLeft w:val="0"/>
      <w:marRight w:val="0"/>
      <w:marTop w:val="0"/>
      <w:marBottom w:val="0"/>
      <w:divBdr>
        <w:top w:val="none" w:sz="0" w:space="0" w:color="auto"/>
        <w:left w:val="none" w:sz="0" w:space="0" w:color="auto"/>
        <w:bottom w:val="none" w:sz="0" w:space="0" w:color="auto"/>
        <w:right w:val="none" w:sz="0" w:space="0" w:color="auto"/>
      </w:divBdr>
    </w:div>
    <w:div w:id="1592087046">
      <w:bodyDiv w:val="1"/>
      <w:marLeft w:val="0"/>
      <w:marRight w:val="0"/>
      <w:marTop w:val="0"/>
      <w:marBottom w:val="0"/>
      <w:divBdr>
        <w:top w:val="none" w:sz="0" w:space="0" w:color="auto"/>
        <w:left w:val="none" w:sz="0" w:space="0" w:color="auto"/>
        <w:bottom w:val="none" w:sz="0" w:space="0" w:color="auto"/>
        <w:right w:val="none" w:sz="0" w:space="0" w:color="auto"/>
      </w:divBdr>
    </w:div>
    <w:div w:id="1592661779">
      <w:bodyDiv w:val="1"/>
      <w:marLeft w:val="0"/>
      <w:marRight w:val="0"/>
      <w:marTop w:val="0"/>
      <w:marBottom w:val="0"/>
      <w:divBdr>
        <w:top w:val="none" w:sz="0" w:space="0" w:color="auto"/>
        <w:left w:val="none" w:sz="0" w:space="0" w:color="auto"/>
        <w:bottom w:val="none" w:sz="0" w:space="0" w:color="auto"/>
        <w:right w:val="none" w:sz="0" w:space="0" w:color="auto"/>
      </w:divBdr>
    </w:div>
    <w:div w:id="1602495137">
      <w:bodyDiv w:val="1"/>
      <w:marLeft w:val="0"/>
      <w:marRight w:val="0"/>
      <w:marTop w:val="0"/>
      <w:marBottom w:val="0"/>
      <w:divBdr>
        <w:top w:val="none" w:sz="0" w:space="0" w:color="auto"/>
        <w:left w:val="none" w:sz="0" w:space="0" w:color="auto"/>
        <w:bottom w:val="none" w:sz="0" w:space="0" w:color="auto"/>
        <w:right w:val="none" w:sz="0" w:space="0" w:color="auto"/>
      </w:divBdr>
    </w:div>
    <w:div w:id="1605844352">
      <w:bodyDiv w:val="1"/>
      <w:marLeft w:val="0"/>
      <w:marRight w:val="0"/>
      <w:marTop w:val="0"/>
      <w:marBottom w:val="0"/>
      <w:divBdr>
        <w:top w:val="none" w:sz="0" w:space="0" w:color="auto"/>
        <w:left w:val="none" w:sz="0" w:space="0" w:color="auto"/>
        <w:bottom w:val="none" w:sz="0" w:space="0" w:color="auto"/>
        <w:right w:val="none" w:sz="0" w:space="0" w:color="auto"/>
      </w:divBdr>
    </w:div>
    <w:div w:id="1607885468">
      <w:bodyDiv w:val="1"/>
      <w:marLeft w:val="0"/>
      <w:marRight w:val="0"/>
      <w:marTop w:val="0"/>
      <w:marBottom w:val="0"/>
      <w:divBdr>
        <w:top w:val="none" w:sz="0" w:space="0" w:color="auto"/>
        <w:left w:val="none" w:sz="0" w:space="0" w:color="auto"/>
        <w:bottom w:val="none" w:sz="0" w:space="0" w:color="auto"/>
        <w:right w:val="none" w:sz="0" w:space="0" w:color="auto"/>
      </w:divBdr>
    </w:div>
    <w:div w:id="1609659423">
      <w:bodyDiv w:val="1"/>
      <w:marLeft w:val="0"/>
      <w:marRight w:val="0"/>
      <w:marTop w:val="0"/>
      <w:marBottom w:val="0"/>
      <w:divBdr>
        <w:top w:val="none" w:sz="0" w:space="0" w:color="auto"/>
        <w:left w:val="none" w:sz="0" w:space="0" w:color="auto"/>
        <w:bottom w:val="none" w:sz="0" w:space="0" w:color="auto"/>
        <w:right w:val="none" w:sz="0" w:space="0" w:color="auto"/>
      </w:divBdr>
    </w:div>
    <w:div w:id="1610310557">
      <w:bodyDiv w:val="1"/>
      <w:marLeft w:val="0"/>
      <w:marRight w:val="0"/>
      <w:marTop w:val="0"/>
      <w:marBottom w:val="0"/>
      <w:divBdr>
        <w:top w:val="none" w:sz="0" w:space="0" w:color="auto"/>
        <w:left w:val="none" w:sz="0" w:space="0" w:color="auto"/>
        <w:bottom w:val="none" w:sz="0" w:space="0" w:color="auto"/>
        <w:right w:val="none" w:sz="0" w:space="0" w:color="auto"/>
      </w:divBdr>
    </w:div>
    <w:div w:id="1633748491">
      <w:bodyDiv w:val="1"/>
      <w:marLeft w:val="0"/>
      <w:marRight w:val="0"/>
      <w:marTop w:val="0"/>
      <w:marBottom w:val="0"/>
      <w:divBdr>
        <w:top w:val="none" w:sz="0" w:space="0" w:color="auto"/>
        <w:left w:val="none" w:sz="0" w:space="0" w:color="auto"/>
        <w:bottom w:val="none" w:sz="0" w:space="0" w:color="auto"/>
        <w:right w:val="none" w:sz="0" w:space="0" w:color="auto"/>
      </w:divBdr>
    </w:div>
    <w:div w:id="1646085228">
      <w:bodyDiv w:val="1"/>
      <w:marLeft w:val="0"/>
      <w:marRight w:val="0"/>
      <w:marTop w:val="0"/>
      <w:marBottom w:val="0"/>
      <w:divBdr>
        <w:top w:val="none" w:sz="0" w:space="0" w:color="auto"/>
        <w:left w:val="none" w:sz="0" w:space="0" w:color="auto"/>
        <w:bottom w:val="none" w:sz="0" w:space="0" w:color="auto"/>
        <w:right w:val="none" w:sz="0" w:space="0" w:color="auto"/>
      </w:divBdr>
    </w:div>
    <w:div w:id="1647510722">
      <w:bodyDiv w:val="1"/>
      <w:marLeft w:val="0"/>
      <w:marRight w:val="0"/>
      <w:marTop w:val="0"/>
      <w:marBottom w:val="0"/>
      <w:divBdr>
        <w:top w:val="none" w:sz="0" w:space="0" w:color="auto"/>
        <w:left w:val="none" w:sz="0" w:space="0" w:color="auto"/>
        <w:bottom w:val="none" w:sz="0" w:space="0" w:color="auto"/>
        <w:right w:val="none" w:sz="0" w:space="0" w:color="auto"/>
      </w:divBdr>
    </w:div>
    <w:div w:id="1648049995">
      <w:bodyDiv w:val="1"/>
      <w:marLeft w:val="0"/>
      <w:marRight w:val="0"/>
      <w:marTop w:val="0"/>
      <w:marBottom w:val="0"/>
      <w:divBdr>
        <w:top w:val="none" w:sz="0" w:space="0" w:color="auto"/>
        <w:left w:val="none" w:sz="0" w:space="0" w:color="auto"/>
        <w:bottom w:val="none" w:sz="0" w:space="0" w:color="auto"/>
        <w:right w:val="none" w:sz="0" w:space="0" w:color="auto"/>
      </w:divBdr>
    </w:div>
    <w:div w:id="1662151053">
      <w:bodyDiv w:val="1"/>
      <w:marLeft w:val="0"/>
      <w:marRight w:val="0"/>
      <w:marTop w:val="0"/>
      <w:marBottom w:val="0"/>
      <w:divBdr>
        <w:top w:val="none" w:sz="0" w:space="0" w:color="auto"/>
        <w:left w:val="none" w:sz="0" w:space="0" w:color="auto"/>
        <w:bottom w:val="none" w:sz="0" w:space="0" w:color="auto"/>
        <w:right w:val="none" w:sz="0" w:space="0" w:color="auto"/>
      </w:divBdr>
    </w:div>
    <w:div w:id="1666010897">
      <w:bodyDiv w:val="1"/>
      <w:marLeft w:val="0"/>
      <w:marRight w:val="0"/>
      <w:marTop w:val="0"/>
      <w:marBottom w:val="0"/>
      <w:divBdr>
        <w:top w:val="none" w:sz="0" w:space="0" w:color="auto"/>
        <w:left w:val="none" w:sz="0" w:space="0" w:color="auto"/>
        <w:bottom w:val="none" w:sz="0" w:space="0" w:color="auto"/>
        <w:right w:val="none" w:sz="0" w:space="0" w:color="auto"/>
      </w:divBdr>
    </w:div>
    <w:div w:id="1668366339">
      <w:bodyDiv w:val="1"/>
      <w:marLeft w:val="0"/>
      <w:marRight w:val="0"/>
      <w:marTop w:val="0"/>
      <w:marBottom w:val="0"/>
      <w:divBdr>
        <w:top w:val="none" w:sz="0" w:space="0" w:color="auto"/>
        <w:left w:val="none" w:sz="0" w:space="0" w:color="auto"/>
        <w:bottom w:val="none" w:sz="0" w:space="0" w:color="auto"/>
        <w:right w:val="none" w:sz="0" w:space="0" w:color="auto"/>
      </w:divBdr>
    </w:div>
    <w:div w:id="1673989687">
      <w:bodyDiv w:val="1"/>
      <w:marLeft w:val="0"/>
      <w:marRight w:val="0"/>
      <w:marTop w:val="0"/>
      <w:marBottom w:val="0"/>
      <w:divBdr>
        <w:top w:val="none" w:sz="0" w:space="0" w:color="auto"/>
        <w:left w:val="none" w:sz="0" w:space="0" w:color="auto"/>
        <w:bottom w:val="none" w:sz="0" w:space="0" w:color="auto"/>
        <w:right w:val="none" w:sz="0" w:space="0" w:color="auto"/>
      </w:divBdr>
    </w:div>
    <w:div w:id="1678729823">
      <w:bodyDiv w:val="1"/>
      <w:marLeft w:val="0"/>
      <w:marRight w:val="0"/>
      <w:marTop w:val="0"/>
      <w:marBottom w:val="0"/>
      <w:divBdr>
        <w:top w:val="none" w:sz="0" w:space="0" w:color="auto"/>
        <w:left w:val="none" w:sz="0" w:space="0" w:color="auto"/>
        <w:bottom w:val="none" w:sz="0" w:space="0" w:color="auto"/>
        <w:right w:val="none" w:sz="0" w:space="0" w:color="auto"/>
      </w:divBdr>
    </w:div>
    <w:div w:id="1682313593">
      <w:bodyDiv w:val="1"/>
      <w:marLeft w:val="0"/>
      <w:marRight w:val="0"/>
      <w:marTop w:val="0"/>
      <w:marBottom w:val="0"/>
      <w:divBdr>
        <w:top w:val="none" w:sz="0" w:space="0" w:color="auto"/>
        <w:left w:val="none" w:sz="0" w:space="0" w:color="auto"/>
        <w:bottom w:val="none" w:sz="0" w:space="0" w:color="auto"/>
        <w:right w:val="none" w:sz="0" w:space="0" w:color="auto"/>
      </w:divBdr>
    </w:div>
    <w:div w:id="1683506604">
      <w:bodyDiv w:val="1"/>
      <w:marLeft w:val="0"/>
      <w:marRight w:val="0"/>
      <w:marTop w:val="0"/>
      <w:marBottom w:val="0"/>
      <w:divBdr>
        <w:top w:val="none" w:sz="0" w:space="0" w:color="auto"/>
        <w:left w:val="none" w:sz="0" w:space="0" w:color="auto"/>
        <w:bottom w:val="none" w:sz="0" w:space="0" w:color="auto"/>
        <w:right w:val="none" w:sz="0" w:space="0" w:color="auto"/>
      </w:divBdr>
      <w:divsChild>
        <w:div w:id="1677225844">
          <w:marLeft w:val="0"/>
          <w:marRight w:val="0"/>
          <w:marTop w:val="0"/>
          <w:marBottom w:val="0"/>
          <w:divBdr>
            <w:top w:val="none" w:sz="0" w:space="0" w:color="auto"/>
            <w:left w:val="none" w:sz="0" w:space="0" w:color="auto"/>
            <w:bottom w:val="none" w:sz="0" w:space="0" w:color="auto"/>
            <w:right w:val="none" w:sz="0" w:space="0" w:color="auto"/>
          </w:divBdr>
        </w:div>
      </w:divsChild>
    </w:div>
    <w:div w:id="1693917944">
      <w:bodyDiv w:val="1"/>
      <w:marLeft w:val="0"/>
      <w:marRight w:val="0"/>
      <w:marTop w:val="0"/>
      <w:marBottom w:val="0"/>
      <w:divBdr>
        <w:top w:val="none" w:sz="0" w:space="0" w:color="auto"/>
        <w:left w:val="none" w:sz="0" w:space="0" w:color="auto"/>
        <w:bottom w:val="none" w:sz="0" w:space="0" w:color="auto"/>
        <w:right w:val="none" w:sz="0" w:space="0" w:color="auto"/>
      </w:divBdr>
    </w:div>
    <w:div w:id="1694650884">
      <w:bodyDiv w:val="1"/>
      <w:marLeft w:val="0"/>
      <w:marRight w:val="0"/>
      <w:marTop w:val="0"/>
      <w:marBottom w:val="0"/>
      <w:divBdr>
        <w:top w:val="none" w:sz="0" w:space="0" w:color="auto"/>
        <w:left w:val="none" w:sz="0" w:space="0" w:color="auto"/>
        <w:bottom w:val="none" w:sz="0" w:space="0" w:color="auto"/>
        <w:right w:val="none" w:sz="0" w:space="0" w:color="auto"/>
      </w:divBdr>
    </w:div>
    <w:div w:id="1698891656">
      <w:bodyDiv w:val="1"/>
      <w:marLeft w:val="0"/>
      <w:marRight w:val="0"/>
      <w:marTop w:val="0"/>
      <w:marBottom w:val="0"/>
      <w:divBdr>
        <w:top w:val="none" w:sz="0" w:space="0" w:color="auto"/>
        <w:left w:val="none" w:sz="0" w:space="0" w:color="auto"/>
        <w:bottom w:val="none" w:sz="0" w:space="0" w:color="auto"/>
        <w:right w:val="none" w:sz="0" w:space="0" w:color="auto"/>
      </w:divBdr>
    </w:div>
    <w:div w:id="1711802287">
      <w:bodyDiv w:val="1"/>
      <w:marLeft w:val="0"/>
      <w:marRight w:val="0"/>
      <w:marTop w:val="0"/>
      <w:marBottom w:val="0"/>
      <w:divBdr>
        <w:top w:val="none" w:sz="0" w:space="0" w:color="auto"/>
        <w:left w:val="none" w:sz="0" w:space="0" w:color="auto"/>
        <w:bottom w:val="none" w:sz="0" w:space="0" w:color="auto"/>
        <w:right w:val="none" w:sz="0" w:space="0" w:color="auto"/>
      </w:divBdr>
    </w:div>
    <w:div w:id="1711998944">
      <w:bodyDiv w:val="1"/>
      <w:marLeft w:val="0"/>
      <w:marRight w:val="0"/>
      <w:marTop w:val="0"/>
      <w:marBottom w:val="0"/>
      <w:divBdr>
        <w:top w:val="none" w:sz="0" w:space="0" w:color="auto"/>
        <w:left w:val="none" w:sz="0" w:space="0" w:color="auto"/>
        <w:bottom w:val="none" w:sz="0" w:space="0" w:color="auto"/>
        <w:right w:val="none" w:sz="0" w:space="0" w:color="auto"/>
      </w:divBdr>
    </w:div>
    <w:div w:id="1720130512">
      <w:bodyDiv w:val="1"/>
      <w:marLeft w:val="0"/>
      <w:marRight w:val="0"/>
      <w:marTop w:val="0"/>
      <w:marBottom w:val="0"/>
      <w:divBdr>
        <w:top w:val="none" w:sz="0" w:space="0" w:color="auto"/>
        <w:left w:val="none" w:sz="0" w:space="0" w:color="auto"/>
        <w:bottom w:val="none" w:sz="0" w:space="0" w:color="auto"/>
        <w:right w:val="none" w:sz="0" w:space="0" w:color="auto"/>
      </w:divBdr>
    </w:div>
    <w:div w:id="1720588677">
      <w:bodyDiv w:val="1"/>
      <w:marLeft w:val="0"/>
      <w:marRight w:val="0"/>
      <w:marTop w:val="0"/>
      <w:marBottom w:val="0"/>
      <w:divBdr>
        <w:top w:val="none" w:sz="0" w:space="0" w:color="auto"/>
        <w:left w:val="none" w:sz="0" w:space="0" w:color="auto"/>
        <w:bottom w:val="none" w:sz="0" w:space="0" w:color="auto"/>
        <w:right w:val="none" w:sz="0" w:space="0" w:color="auto"/>
      </w:divBdr>
    </w:div>
    <w:div w:id="1722483593">
      <w:bodyDiv w:val="1"/>
      <w:marLeft w:val="0"/>
      <w:marRight w:val="0"/>
      <w:marTop w:val="0"/>
      <w:marBottom w:val="0"/>
      <w:divBdr>
        <w:top w:val="none" w:sz="0" w:space="0" w:color="auto"/>
        <w:left w:val="none" w:sz="0" w:space="0" w:color="auto"/>
        <w:bottom w:val="none" w:sz="0" w:space="0" w:color="auto"/>
        <w:right w:val="none" w:sz="0" w:space="0" w:color="auto"/>
      </w:divBdr>
    </w:div>
    <w:div w:id="1728844861">
      <w:bodyDiv w:val="1"/>
      <w:marLeft w:val="0"/>
      <w:marRight w:val="0"/>
      <w:marTop w:val="0"/>
      <w:marBottom w:val="0"/>
      <w:divBdr>
        <w:top w:val="none" w:sz="0" w:space="0" w:color="auto"/>
        <w:left w:val="none" w:sz="0" w:space="0" w:color="auto"/>
        <w:bottom w:val="none" w:sz="0" w:space="0" w:color="auto"/>
        <w:right w:val="none" w:sz="0" w:space="0" w:color="auto"/>
      </w:divBdr>
    </w:div>
    <w:div w:id="1729645329">
      <w:bodyDiv w:val="1"/>
      <w:marLeft w:val="0"/>
      <w:marRight w:val="0"/>
      <w:marTop w:val="0"/>
      <w:marBottom w:val="0"/>
      <w:divBdr>
        <w:top w:val="none" w:sz="0" w:space="0" w:color="auto"/>
        <w:left w:val="none" w:sz="0" w:space="0" w:color="auto"/>
        <w:bottom w:val="none" w:sz="0" w:space="0" w:color="auto"/>
        <w:right w:val="none" w:sz="0" w:space="0" w:color="auto"/>
      </w:divBdr>
    </w:div>
    <w:div w:id="1731489849">
      <w:bodyDiv w:val="1"/>
      <w:marLeft w:val="0"/>
      <w:marRight w:val="0"/>
      <w:marTop w:val="0"/>
      <w:marBottom w:val="0"/>
      <w:divBdr>
        <w:top w:val="none" w:sz="0" w:space="0" w:color="auto"/>
        <w:left w:val="none" w:sz="0" w:space="0" w:color="auto"/>
        <w:bottom w:val="none" w:sz="0" w:space="0" w:color="auto"/>
        <w:right w:val="none" w:sz="0" w:space="0" w:color="auto"/>
      </w:divBdr>
    </w:div>
    <w:div w:id="1734043966">
      <w:bodyDiv w:val="1"/>
      <w:marLeft w:val="0"/>
      <w:marRight w:val="0"/>
      <w:marTop w:val="0"/>
      <w:marBottom w:val="0"/>
      <w:divBdr>
        <w:top w:val="none" w:sz="0" w:space="0" w:color="auto"/>
        <w:left w:val="none" w:sz="0" w:space="0" w:color="auto"/>
        <w:bottom w:val="none" w:sz="0" w:space="0" w:color="auto"/>
        <w:right w:val="none" w:sz="0" w:space="0" w:color="auto"/>
      </w:divBdr>
    </w:div>
    <w:div w:id="1739284290">
      <w:bodyDiv w:val="1"/>
      <w:marLeft w:val="0"/>
      <w:marRight w:val="0"/>
      <w:marTop w:val="0"/>
      <w:marBottom w:val="0"/>
      <w:divBdr>
        <w:top w:val="none" w:sz="0" w:space="0" w:color="auto"/>
        <w:left w:val="none" w:sz="0" w:space="0" w:color="auto"/>
        <w:bottom w:val="none" w:sz="0" w:space="0" w:color="auto"/>
        <w:right w:val="none" w:sz="0" w:space="0" w:color="auto"/>
      </w:divBdr>
    </w:div>
    <w:div w:id="1741826972">
      <w:bodyDiv w:val="1"/>
      <w:marLeft w:val="0"/>
      <w:marRight w:val="0"/>
      <w:marTop w:val="0"/>
      <w:marBottom w:val="0"/>
      <w:divBdr>
        <w:top w:val="none" w:sz="0" w:space="0" w:color="auto"/>
        <w:left w:val="none" w:sz="0" w:space="0" w:color="auto"/>
        <w:bottom w:val="none" w:sz="0" w:space="0" w:color="auto"/>
        <w:right w:val="none" w:sz="0" w:space="0" w:color="auto"/>
      </w:divBdr>
    </w:div>
    <w:div w:id="1744138532">
      <w:bodyDiv w:val="1"/>
      <w:marLeft w:val="0"/>
      <w:marRight w:val="0"/>
      <w:marTop w:val="0"/>
      <w:marBottom w:val="0"/>
      <w:divBdr>
        <w:top w:val="none" w:sz="0" w:space="0" w:color="auto"/>
        <w:left w:val="none" w:sz="0" w:space="0" w:color="auto"/>
        <w:bottom w:val="none" w:sz="0" w:space="0" w:color="auto"/>
        <w:right w:val="none" w:sz="0" w:space="0" w:color="auto"/>
      </w:divBdr>
    </w:div>
    <w:div w:id="1747067661">
      <w:bodyDiv w:val="1"/>
      <w:marLeft w:val="0"/>
      <w:marRight w:val="0"/>
      <w:marTop w:val="0"/>
      <w:marBottom w:val="0"/>
      <w:divBdr>
        <w:top w:val="none" w:sz="0" w:space="0" w:color="auto"/>
        <w:left w:val="none" w:sz="0" w:space="0" w:color="auto"/>
        <w:bottom w:val="none" w:sz="0" w:space="0" w:color="auto"/>
        <w:right w:val="none" w:sz="0" w:space="0" w:color="auto"/>
      </w:divBdr>
    </w:div>
    <w:div w:id="1747729151">
      <w:bodyDiv w:val="1"/>
      <w:marLeft w:val="0"/>
      <w:marRight w:val="0"/>
      <w:marTop w:val="0"/>
      <w:marBottom w:val="0"/>
      <w:divBdr>
        <w:top w:val="none" w:sz="0" w:space="0" w:color="auto"/>
        <w:left w:val="none" w:sz="0" w:space="0" w:color="auto"/>
        <w:bottom w:val="none" w:sz="0" w:space="0" w:color="auto"/>
        <w:right w:val="none" w:sz="0" w:space="0" w:color="auto"/>
      </w:divBdr>
    </w:div>
    <w:div w:id="1750812451">
      <w:bodyDiv w:val="1"/>
      <w:marLeft w:val="0"/>
      <w:marRight w:val="0"/>
      <w:marTop w:val="0"/>
      <w:marBottom w:val="0"/>
      <w:divBdr>
        <w:top w:val="none" w:sz="0" w:space="0" w:color="auto"/>
        <w:left w:val="none" w:sz="0" w:space="0" w:color="auto"/>
        <w:bottom w:val="none" w:sz="0" w:space="0" w:color="auto"/>
        <w:right w:val="none" w:sz="0" w:space="0" w:color="auto"/>
      </w:divBdr>
    </w:div>
    <w:div w:id="1759861759">
      <w:bodyDiv w:val="1"/>
      <w:marLeft w:val="0"/>
      <w:marRight w:val="0"/>
      <w:marTop w:val="0"/>
      <w:marBottom w:val="0"/>
      <w:divBdr>
        <w:top w:val="none" w:sz="0" w:space="0" w:color="auto"/>
        <w:left w:val="none" w:sz="0" w:space="0" w:color="auto"/>
        <w:bottom w:val="none" w:sz="0" w:space="0" w:color="auto"/>
        <w:right w:val="none" w:sz="0" w:space="0" w:color="auto"/>
      </w:divBdr>
    </w:div>
    <w:div w:id="1760906128">
      <w:bodyDiv w:val="1"/>
      <w:marLeft w:val="0"/>
      <w:marRight w:val="0"/>
      <w:marTop w:val="0"/>
      <w:marBottom w:val="0"/>
      <w:divBdr>
        <w:top w:val="none" w:sz="0" w:space="0" w:color="auto"/>
        <w:left w:val="none" w:sz="0" w:space="0" w:color="auto"/>
        <w:bottom w:val="none" w:sz="0" w:space="0" w:color="auto"/>
        <w:right w:val="none" w:sz="0" w:space="0" w:color="auto"/>
      </w:divBdr>
    </w:div>
    <w:div w:id="1765490637">
      <w:bodyDiv w:val="1"/>
      <w:marLeft w:val="0"/>
      <w:marRight w:val="0"/>
      <w:marTop w:val="0"/>
      <w:marBottom w:val="0"/>
      <w:divBdr>
        <w:top w:val="none" w:sz="0" w:space="0" w:color="auto"/>
        <w:left w:val="none" w:sz="0" w:space="0" w:color="auto"/>
        <w:bottom w:val="none" w:sz="0" w:space="0" w:color="auto"/>
        <w:right w:val="none" w:sz="0" w:space="0" w:color="auto"/>
      </w:divBdr>
      <w:divsChild>
        <w:div w:id="1969704358">
          <w:marLeft w:val="0"/>
          <w:marRight w:val="0"/>
          <w:marTop w:val="0"/>
          <w:marBottom w:val="0"/>
          <w:divBdr>
            <w:top w:val="none" w:sz="0" w:space="0" w:color="auto"/>
            <w:left w:val="none" w:sz="0" w:space="0" w:color="auto"/>
            <w:bottom w:val="none" w:sz="0" w:space="0" w:color="auto"/>
            <w:right w:val="none" w:sz="0" w:space="0" w:color="auto"/>
          </w:divBdr>
        </w:div>
      </w:divsChild>
    </w:div>
    <w:div w:id="1766413050">
      <w:bodyDiv w:val="1"/>
      <w:marLeft w:val="0"/>
      <w:marRight w:val="0"/>
      <w:marTop w:val="0"/>
      <w:marBottom w:val="0"/>
      <w:divBdr>
        <w:top w:val="none" w:sz="0" w:space="0" w:color="auto"/>
        <w:left w:val="none" w:sz="0" w:space="0" w:color="auto"/>
        <w:bottom w:val="none" w:sz="0" w:space="0" w:color="auto"/>
        <w:right w:val="none" w:sz="0" w:space="0" w:color="auto"/>
      </w:divBdr>
    </w:div>
    <w:div w:id="1768841170">
      <w:bodyDiv w:val="1"/>
      <w:marLeft w:val="0"/>
      <w:marRight w:val="0"/>
      <w:marTop w:val="0"/>
      <w:marBottom w:val="0"/>
      <w:divBdr>
        <w:top w:val="none" w:sz="0" w:space="0" w:color="auto"/>
        <w:left w:val="none" w:sz="0" w:space="0" w:color="auto"/>
        <w:bottom w:val="none" w:sz="0" w:space="0" w:color="auto"/>
        <w:right w:val="none" w:sz="0" w:space="0" w:color="auto"/>
      </w:divBdr>
    </w:div>
    <w:div w:id="1770352107">
      <w:bodyDiv w:val="1"/>
      <w:marLeft w:val="0"/>
      <w:marRight w:val="0"/>
      <w:marTop w:val="0"/>
      <w:marBottom w:val="0"/>
      <w:divBdr>
        <w:top w:val="none" w:sz="0" w:space="0" w:color="auto"/>
        <w:left w:val="none" w:sz="0" w:space="0" w:color="auto"/>
        <w:bottom w:val="none" w:sz="0" w:space="0" w:color="auto"/>
        <w:right w:val="none" w:sz="0" w:space="0" w:color="auto"/>
      </w:divBdr>
    </w:div>
    <w:div w:id="1784573388">
      <w:bodyDiv w:val="1"/>
      <w:marLeft w:val="0"/>
      <w:marRight w:val="0"/>
      <w:marTop w:val="0"/>
      <w:marBottom w:val="0"/>
      <w:divBdr>
        <w:top w:val="none" w:sz="0" w:space="0" w:color="auto"/>
        <w:left w:val="none" w:sz="0" w:space="0" w:color="auto"/>
        <w:bottom w:val="none" w:sz="0" w:space="0" w:color="auto"/>
        <w:right w:val="none" w:sz="0" w:space="0" w:color="auto"/>
      </w:divBdr>
    </w:div>
    <w:div w:id="1788550027">
      <w:bodyDiv w:val="1"/>
      <w:marLeft w:val="0"/>
      <w:marRight w:val="0"/>
      <w:marTop w:val="0"/>
      <w:marBottom w:val="0"/>
      <w:divBdr>
        <w:top w:val="none" w:sz="0" w:space="0" w:color="auto"/>
        <w:left w:val="none" w:sz="0" w:space="0" w:color="auto"/>
        <w:bottom w:val="none" w:sz="0" w:space="0" w:color="auto"/>
        <w:right w:val="none" w:sz="0" w:space="0" w:color="auto"/>
      </w:divBdr>
    </w:div>
    <w:div w:id="1794251904">
      <w:bodyDiv w:val="1"/>
      <w:marLeft w:val="0"/>
      <w:marRight w:val="0"/>
      <w:marTop w:val="0"/>
      <w:marBottom w:val="0"/>
      <w:divBdr>
        <w:top w:val="none" w:sz="0" w:space="0" w:color="auto"/>
        <w:left w:val="none" w:sz="0" w:space="0" w:color="auto"/>
        <w:bottom w:val="none" w:sz="0" w:space="0" w:color="auto"/>
        <w:right w:val="none" w:sz="0" w:space="0" w:color="auto"/>
      </w:divBdr>
    </w:div>
    <w:div w:id="1794789152">
      <w:bodyDiv w:val="1"/>
      <w:marLeft w:val="0"/>
      <w:marRight w:val="0"/>
      <w:marTop w:val="0"/>
      <w:marBottom w:val="0"/>
      <w:divBdr>
        <w:top w:val="none" w:sz="0" w:space="0" w:color="auto"/>
        <w:left w:val="none" w:sz="0" w:space="0" w:color="auto"/>
        <w:bottom w:val="none" w:sz="0" w:space="0" w:color="auto"/>
        <w:right w:val="none" w:sz="0" w:space="0" w:color="auto"/>
      </w:divBdr>
    </w:div>
    <w:div w:id="1794858842">
      <w:bodyDiv w:val="1"/>
      <w:marLeft w:val="0"/>
      <w:marRight w:val="0"/>
      <w:marTop w:val="0"/>
      <w:marBottom w:val="0"/>
      <w:divBdr>
        <w:top w:val="none" w:sz="0" w:space="0" w:color="auto"/>
        <w:left w:val="none" w:sz="0" w:space="0" w:color="auto"/>
        <w:bottom w:val="none" w:sz="0" w:space="0" w:color="auto"/>
        <w:right w:val="none" w:sz="0" w:space="0" w:color="auto"/>
      </w:divBdr>
    </w:div>
    <w:div w:id="1796219714">
      <w:bodyDiv w:val="1"/>
      <w:marLeft w:val="0"/>
      <w:marRight w:val="0"/>
      <w:marTop w:val="0"/>
      <w:marBottom w:val="0"/>
      <w:divBdr>
        <w:top w:val="none" w:sz="0" w:space="0" w:color="auto"/>
        <w:left w:val="none" w:sz="0" w:space="0" w:color="auto"/>
        <w:bottom w:val="none" w:sz="0" w:space="0" w:color="auto"/>
        <w:right w:val="none" w:sz="0" w:space="0" w:color="auto"/>
      </w:divBdr>
    </w:div>
    <w:div w:id="1799375218">
      <w:bodyDiv w:val="1"/>
      <w:marLeft w:val="0"/>
      <w:marRight w:val="0"/>
      <w:marTop w:val="0"/>
      <w:marBottom w:val="0"/>
      <w:divBdr>
        <w:top w:val="none" w:sz="0" w:space="0" w:color="auto"/>
        <w:left w:val="none" w:sz="0" w:space="0" w:color="auto"/>
        <w:bottom w:val="none" w:sz="0" w:space="0" w:color="auto"/>
        <w:right w:val="none" w:sz="0" w:space="0" w:color="auto"/>
      </w:divBdr>
    </w:div>
    <w:div w:id="1799764271">
      <w:bodyDiv w:val="1"/>
      <w:marLeft w:val="0"/>
      <w:marRight w:val="0"/>
      <w:marTop w:val="0"/>
      <w:marBottom w:val="0"/>
      <w:divBdr>
        <w:top w:val="none" w:sz="0" w:space="0" w:color="auto"/>
        <w:left w:val="none" w:sz="0" w:space="0" w:color="auto"/>
        <w:bottom w:val="none" w:sz="0" w:space="0" w:color="auto"/>
        <w:right w:val="none" w:sz="0" w:space="0" w:color="auto"/>
      </w:divBdr>
    </w:div>
    <w:div w:id="1806729068">
      <w:bodyDiv w:val="1"/>
      <w:marLeft w:val="0"/>
      <w:marRight w:val="0"/>
      <w:marTop w:val="0"/>
      <w:marBottom w:val="0"/>
      <w:divBdr>
        <w:top w:val="none" w:sz="0" w:space="0" w:color="auto"/>
        <w:left w:val="none" w:sz="0" w:space="0" w:color="auto"/>
        <w:bottom w:val="none" w:sz="0" w:space="0" w:color="auto"/>
        <w:right w:val="none" w:sz="0" w:space="0" w:color="auto"/>
      </w:divBdr>
    </w:div>
    <w:div w:id="1807316014">
      <w:bodyDiv w:val="1"/>
      <w:marLeft w:val="0"/>
      <w:marRight w:val="0"/>
      <w:marTop w:val="0"/>
      <w:marBottom w:val="0"/>
      <w:divBdr>
        <w:top w:val="none" w:sz="0" w:space="0" w:color="auto"/>
        <w:left w:val="none" w:sz="0" w:space="0" w:color="auto"/>
        <w:bottom w:val="none" w:sz="0" w:space="0" w:color="auto"/>
        <w:right w:val="none" w:sz="0" w:space="0" w:color="auto"/>
      </w:divBdr>
    </w:div>
    <w:div w:id="1812016961">
      <w:bodyDiv w:val="1"/>
      <w:marLeft w:val="0"/>
      <w:marRight w:val="0"/>
      <w:marTop w:val="0"/>
      <w:marBottom w:val="0"/>
      <w:divBdr>
        <w:top w:val="none" w:sz="0" w:space="0" w:color="auto"/>
        <w:left w:val="none" w:sz="0" w:space="0" w:color="auto"/>
        <w:bottom w:val="none" w:sz="0" w:space="0" w:color="auto"/>
        <w:right w:val="none" w:sz="0" w:space="0" w:color="auto"/>
      </w:divBdr>
    </w:div>
    <w:div w:id="1818179255">
      <w:bodyDiv w:val="1"/>
      <w:marLeft w:val="0"/>
      <w:marRight w:val="0"/>
      <w:marTop w:val="0"/>
      <w:marBottom w:val="0"/>
      <w:divBdr>
        <w:top w:val="none" w:sz="0" w:space="0" w:color="auto"/>
        <w:left w:val="none" w:sz="0" w:space="0" w:color="auto"/>
        <w:bottom w:val="none" w:sz="0" w:space="0" w:color="auto"/>
        <w:right w:val="none" w:sz="0" w:space="0" w:color="auto"/>
      </w:divBdr>
    </w:div>
    <w:div w:id="1819153072">
      <w:bodyDiv w:val="1"/>
      <w:marLeft w:val="0"/>
      <w:marRight w:val="0"/>
      <w:marTop w:val="0"/>
      <w:marBottom w:val="0"/>
      <w:divBdr>
        <w:top w:val="none" w:sz="0" w:space="0" w:color="auto"/>
        <w:left w:val="none" w:sz="0" w:space="0" w:color="auto"/>
        <w:bottom w:val="none" w:sz="0" w:space="0" w:color="auto"/>
        <w:right w:val="none" w:sz="0" w:space="0" w:color="auto"/>
      </w:divBdr>
    </w:div>
    <w:div w:id="1848592598">
      <w:bodyDiv w:val="1"/>
      <w:marLeft w:val="0"/>
      <w:marRight w:val="0"/>
      <w:marTop w:val="0"/>
      <w:marBottom w:val="0"/>
      <w:divBdr>
        <w:top w:val="none" w:sz="0" w:space="0" w:color="auto"/>
        <w:left w:val="none" w:sz="0" w:space="0" w:color="auto"/>
        <w:bottom w:val="none" w:sz="0" w:space="0" w:color="auto"/>
        <w:right w:val="none" w:sz="0" w:space="0" w:color="auto"/>
      </w:divBdr>
    </w:div>
    <w:div w:id="1849325721">
      <w:bodyDiv w:val="1"/>
      <w:marLeft w:val="0"/>
      <w:marRight w:val="0"/>
      <w:marTop w:val="0"/>
      <w:marBottom w:val="0"/>
      <w:divBdr>
        <w:top w:val="none" w:sz="0" w:space="0" w:color="auto"/>
        <w:left w:val="none" w:sz="0" w:space="0" w:color="auto"/>
        <w:bottom w:val="none" w:sz="0" w:space="0" w:color="auto"/>
        <w:right w:val="none" w:sz="0" w:space="0" w:color="auto"/>
      </w:divBdr>
    </w:div>
    <w:div w:id="1853642879">
      <w:bodyDiv w:val="1"/>
      <w:marLeft w:val="0"/>
      <w:marRight w:val="0"/>
      <w:marTop w:val="0"/>
      <w:marBottom w:val="0"/>
      <w:divBdr>
        <w:top w:val="none" w:sz="0" w:space="0" w:color="auto"/>
        <w:left w:val="none" w:sz="0" w:space="0" w:color="auto"/>
        <w:bottom w:val="none" w:sz="0" w:space="0" w:color="auto"/>
        <w:right w:val="none" w:sz="0" w:space="0" w:color="auto"/>
      </w:divBdr>
    </w:div>
    <w:div w:id="1853952289">
      <w:bodyDiv w:val="1"/>
      <w:marLeft w:val="0"/>
      <w:marRight w:val="0"/>
      <w:marTop w:val="0"/>
      <w:marBottom w:val="0"/>
      <w:divBdr>
        <w:top w:val="none" w:sz="0" w:space="0" w:color="auto"/>
        <w:left w:val="none" w:sz="0" w:space="0" w:color="auto"/>
        <w:bottom w:val="none" w:sz="0" w:space="0" w:color="auto"/>
        <w:right w:val="none" w:sz="0" w:space="0" w:color="auto"/>
      </w:divBdr>
    </w:div>
    <w:div w:id="1855149270">
      <w:bodyDiv w:val="1"/>
      <w:marLeft w:val="0"/>
      <w:marRight w:val="0"/>
      <w:marTop w:val="0"/>
      <w:marBottom w:val="0"/>
      <w:divBdr>
        <w:top w:val="none" w:sz="0" w:space="0" w:color="auto"/>
        <w:left w:val="none" w:sz="0" w:space="0" w:color="auto"/>
        <w:bottom w:val="none" w:sz="0" w:space="0" w:color="auto"/>
        <w:right w:val="none" w:sz="0" w:space="0" w:color="auto"/>
      </w:divBdr>
    </w:div>
    <w:div w:id="1869487658">
      <w:bodyDiv w:val="1"/>
      <w:marLeft w:val="0"/>
      <w:marRight w:val="0"/>
      <w:marTop w:val="0"/>
      <w:marBottom w:val="0"/>
      <w:divBdr>
        <w:top w:val="none" w:sz="0" w:space="0" w:color="auto"/>
        <w:left w:val="none" w:sz="0" w:space="0" w:color="auto"/>
        <w:bottom w:val="none" w:sz="0" w:space="0" w:color="auto"/>
        <w:right w:val="none" w:sz="0" w:space="0" w:color="auto"/>
      </w:divBdr>
    </w:div>
    <w:div w:id="1869489789">
      <w:bodyDiv w:val="1"/>
      <w:marLeft w:val="0"/>
      <w:marRight w:val="0"/>
      <w:marTop w:val="0"/>
      <w:marBottom w:val="0"/>
      <w:divBdr>
        <w:top w:val="none" w:sz="0" w:space="0" w:color="auto"/>
        <w:left w:val="none" w:sz="0" w:space="0" w:color="auto"/>
        <w:bottom w:val="none" w:sz="0" w:space="0" w:color="auto"/>
        <w:right w:val="none" w:sz="0" w:space="0" w:color="auto"/>
      </w:divBdr>
    </w:div>
    <w:div w:id="1871991573">
      <w:bodyDiv w:val="1"/>
      <w:marLeft w:val="0"/>
      <w:marRight w:val="0"/>
      <w:marTop w:val="0"/>
      <w:marBottom w:val="0"/>
      <w:divBdr>
        <w:top w:val="none" w:sz="0" w:space="0" w:color="auto"/>
        <w:left w:val="none" w:sz="0" w:space="0" w:color="auto"/>
        <w:bottom w:val="none" w:sz="0" w:space="0" w:color="auto"/>
        <w:right w:val="none" w:sz="0" w:space="0" w:color="auto"/>
      </w:divBdr>
    </w:div>
    <w:div w:id="1873230777">
      <w:bodyDiv w:val="1"/>
      <w:marLeft w:val="0"/>
      <w:marRight w:val="0"/>
      <w:marTop w:val="0"/>
      <w:marBottom w:val="0"/>
      <w:divBdr>
        <w:top w:val="none" w:sz="0" w:space="0" w:color="auto"/>
        <w:left w:val="none" w:sz="0" w:space="0" w:color="auto"/>
        <w:bottom w:val="none" w:sz="0" w:space="0" w:color="auto"/>
        <w:right w:val="none" w:sz="0" w:space="0" w:color="auto"/>
      </w:divBdr>
    </w:div>
    <w:div w:id="1873420730">
      <w:bodyDiv w:val="1"/>
      <w:marLeft w:val="0"/>
      <w:marRight w:val="0"/>
      <w:marTop w:val="0"/>
      <w:marBottom w:val="0"/>
      <w:divBdr>
        <w:top w:val="none" w:sz="0" w:space="0" w:color="auto"/>
        <w:left w:val="none" w:sz="0" w:space="0" w:color="auto"/>
        <w:bottom w:val="none" w:sz="0" w:space="0" w:color="auto"/>
        <w:right w:val="none" w:sz="0" w:space="0" w:color="auto"/>
      </w:divBdr>
    </w:div>
    <w:div w:id="1875389251">
      <w:bodyDiv w:val="1"/>
      <w:marLeft w:val="0"/>
      <w:marRight w:val="0"/>
      <w:marTop w:val="0"/>
      <w:marBottom w:val="0"/>
      <w:divBdr>
        <w:top w:val="none" w:sz="0" w:space="0" w:color="auto"/>
        <w:left w:val="none" w:sz="0" w:space="0" w:color="auto"/>
        <w:bottom w:val="none" w:sz="0" w:space="0" w:color="auto"/>
        <w:right w:val="none" w:sz="0" w:space="0" w:color="auto"/>
      </w:divBdr>
    </w:div>
    <w:div w:id="1877504755">
      <w:bodyDiv w:val="1"/>
      <w:marLeft w:val="0"/>
      <w:marRight w:val="0"/>
      <w:marTop w:val="0"/>
      <w:marBottom w:val="0"/>
      <w:divBdr>
        <w:top w:val="none" w:sz="0" w:space="0" w:color="auto"/>
        <w:left w:val="none" w:sz="0" w:space="0" w:color="auto"/>
        <w:bottom w:val="none" w:sz="0" w:space="0" w:color="auto"/>
        <w:right w:val="none" w:sz="0" w:space="0" w:color="auto"/>
      </w:divBdr>
    </w:div>
    <w:div w:id="1885869987">
      <w:bodyDiv w:val="1"/>
      <w:marLeft w:val="0"/>
      <w:marRight w:val="0"/>
      <w:marTop w:val="0"/>
      <w:marBottom w:val="0"/>
      <w:divBdr>
        <w:top w:val="none" w:sz="0" w:space="0" w:color="auto"/>
        <w:left w:val="none" w:sz="0" w:space="0" w:color="auto"/>
        <w:bottom w:val="none" w:sz="0" w:space="0" w:color="auto"/>
        <w:right w:val="none" w:sz="0" w:space="0" w:color="auto"/>
      </w:divBdr>
    </w:div>
    <w:div w:id="1888489253">
      <w:bodyDiv w:val="1"/>
      <w:marLeft w:val="0"/>
      <w:marRight w:val="0"/>
      <w:marTop w:val="0"/>
      <w:marBottom w:val="0"/>
      <w:divBdr>
        <w:top w:val="none" w:sz="0" w:space="0" w:color="auto"/>
        <w:left w:val="none" w:sz="0" w:space="0" w:color="auto"/>
        <w:bottom w:val="none" w:sz="0" w:space="0" w:color="auto"/>
        <w:right w:val="none" w:sz="0" w:space="0" w:color="auto"/>
      </w:divBdr>
    </w:div>
    <w:div w:id="1888760221">
      <w:bodyDiv w:val="1"/>
      <w:marLeft w:val="0"/>
      <w:marRight w:val="0"/>
      <w:marTop w:val="0"/>
      <w:marBottom w:val="0"/>
      <w:divBdr>
        <w:top w:val="none" w:sz="0" w:space="0" w:color="auto"/>
        <w:left w:val="none" w:sz="0" w:space="0" w:color="auto"/>
        <w:bottom w:val="none" w:sz="0" w:space="0" w:color="auto"/>
        <w:right w:val="none" w:sz="0" w:space="0" w:color="auto"/>
      </w:divBdr>
    </w:div>
    <w:div w:id="1892300992">
      <w:bodyDiv w:val="1"/>
      <w:marLeft w:val="0"/>
      <w:marRight w:val="0"/>
      <w:marTop w:val="0"/>
      <w:marBottom w:val="0"/>
      <w:divBdr>
        <w:top w:val="none" w:sz="0" w:space="0" w:color="auto"/>
        <w:left w:val="none" w:sz="0" w:space="0" w:color="auto"/>
        <w:bottom w:val="none" w:sz="0" w:space="0" w:color="auto"/>
        <w:right w:val="none" w:sz="0" w:space="0" w:color="auto"/>
      </w:divBdr>
    </w:div>
    <w:div w:id="1894152046">
      <w:bodyDiv w:val="1"/>
      <w:marLeft w:val="0"/>
      <w:marRight w:val="0"/>
      <w:marTop w:val="0"/>
      <w:marBottom w:val="0"/>
      <w:divBdr>
        <w:top w:val="none" w:sz="0" w:space="0" w:color="auto"/>
        <w:left w:val="none" w:sz="0" w:space="0" w:color="auto"/>
        <w:bottom w:val="none" w:sz="0" w:space="0" w:color="auto"/>
        <w:right w:val="none" w:sz="0" w:space="0" w:color="auto"/>
      </w:divBdr>
    </w:div>
    <w:div w:id="1895963391">
      <w:bodyDiv w:val="1"/>
      <w:marLeft w:val="0"/>
      <w:marRight w:val="0"/>
      <w:marTop w:val="0"/>
      <w:marBottom w:val="0"/>
      <w:divBdr>
        <w:top w:val="none" w:sz="0" w:space="0" w:color="auto"/>
        <w:left w:val="none" w:sz="0" w:space="0" w:color="auto"/>
        <w:bottom w:val="none" w:sz="0" w:space="0" w:color="auto"/>
        <w:right w:val="none" w:sz="0" w:space="0" w:color="auto"/>
      </w:divBdr>
    </w:div>
    <w:div w:id="1900167730">
      <w:bodyDiv w:val="1"/>
      <w:marLeft w:val="0"/>
      <w:marRight w:val="0"/>
      <w:marTop w:val="0"/>
      <w:marBottom w:val="0"/>
      <w:divBdr>
        <w:top w:val="none" w:sz="0" w:space="0" w:color="auto"/>
        <w:left w:val="none" w:sz="0" w:space="0" w:color="auto"/>
        <w:bottom w:val="none" w:sz="0" w:space="0" w:color="auto"/>
        <w:right w:val="none" w:sz="0" w:space="0" w:color="auto"/>
      </w:divBdr>
    </w:div>
    <w:div w:id="1901214036">
      <w:bodyDiv w:val="1"/>
      <w:marLeft w:val="0"/>
      <w:marRight w:val="0"/>
      <w:marTop w:val="0"/>
      <w:marBottom w:val="0"/>
      <w:divBdr>
        <w:top w:val="none" w:sz="0" w:space="0" w:color="auto"/>
        <w:left w:val="none" w:sz="0" w:space="0" w:color="auto"/>
        <w:bottom w:val="none" w:sz="0" w:space="0" w:color="auto"/>
        <w:right w:val="none" w:sz="0" w:space="0" w:color="auto"/>
      </w:divBdr>
    </w:div>
    <w:div w:id="1906526144">
      <w:bodyDiv w:val="1"/>
      <w:marLeft w:val="0"/>
      <w:marRight w:val="0"/>
      <w:marTop w:val="0"/>
      <w:marBottom w:val="0"/>
      <w:divBdr>
        <w:top w:val="none" w:sz="0" w:space="0" w:color="auto"/>
        <w:left w:val="none" w:sz="0" w:space="0" w:color="auto"/>
        <w:bottom w:val="none" w:sz="0" w:space="0" w:color="auto"/>
        <w:right w:val="none" w:sz="0" w:space="0" w:color="auto"/>
      </w:divBdr>
    </w:div>
    <w:div w:id="1910068595">
      <w:bodyDiv w:val="1"/>
      <w:marLeft w:val="0"/>
      <w:marRight w:val="0"/>
      <w:marTop w:val="0"/>
      <w:marBottom w:val="0"/>
      <w:divBdr>
        <w:top w:val="none" w:sz="0" w:space="0" w:color="auto"/>
        <w:left w:val="none" w:sz="0" w:space="0" w:color="auto"/>
        <w:bottom w:val="none" w:sz="0" w:space="0" w:color="auto"/>
        <w:right w:val="none" w:sz="0" w:space="0" w:color="auto"/>
      </w:divBdr>
    </w:div>
    <w:div w:id="1913662633">
      <w:bodyDiv w:val="1"/>
      <w:marLeft w:val="0"/>
      <w:marRight w:val="0"/>
      <w:marTop w:val="0"/>
      <w:marBottom w:val="0"/>
      <w:divBdr>
        <w:top w:val="none" w:sz="0" w:space="0" w:color="auto"/>
        <w:left w:val="none" w:sz="0" w:space="0" w:color="auto"/>
        <w:bottom w:val="none" w:sz="0" w:space="0" w:color="auto"/>
        <w:right w:val="none" w:sz="0" w:space="0" w:color="auto"/>
      </w:divBdr>
    </w:div>
    <w:div w:id="1914701425">
      <w:bodyDiv w:val="1"/>
      <w:marLeft w:val="0"/>
      <w:marRight w:val="0"/>
      <w:marTop w:val="0"/>
      <w:marBottom w:val="0"/>
      <w:divBdr>
        <w:top w:val="none" w:sz="0" w:space="0" w:color="auto"/>
        <w:left w:val="none" w:sz="0" w:space="0" w:color="auto"/>
        <w:bottom w:val="none" w:sz="0" w:space="0" w:color="auto"/>
        <w:right w:val="none" w:sz="0" w:space="0" w:color="auto"/>
      </w:divBdr>
    </w:div>
    <w:div w:id="1918976902">
      <w:bodyDiv w:val="1"/>
      <w:marLeft w:val="0"/>
      <w:marRight w:val="0"/>
      <w:marTop w:val="0"/>
      <w:marBottom w:val="0"/>
      <w:divBdr>
        <w:top w:val="none" w:sz="0" w:space="0" w:color="auto"/>
        <w:left w:val="none" w:sz="0" w:space="0" w:color="auto"/>
        <w:bottom w:val="none" w:sz="0" w:space="0" w:color="auto"/>
        <w:right w:val="none" w:sz="0" w:space="0" w:color="auto"/>
      </w:divBdr>
    </w:div>
    <w:div w:id="1922180897">
      <w:bodyDiv w:val="1"/>
      <w:marLeft w:val="0"/>
      <w:marRight w:val="0"/>
      <w:marTop w:val="0"/>
      <w:marBottom w:val="0"/>
      <w:divBdr>
        <w:top w:val="none" w:sz="0" w:space="0" w:color="auto"/>
        <w:left w:val="none" w:sz="0" w:space="0" w:color="auto"/>
        <w:bottom w:val="none" w:sz="0" w:space="0" w:color="auto"/>
        <w:right w:val="none" w:sz="0" w:space="0" w:color="auto"/>
      </w:divBdr>
    </w:div>
    <w:div w:id="1927038269">
      <w:bodyDiv w:val="1"/>
      <w:marLeft w:val="0"/>
      <w:marRight w:val="0"/>
      <w:marTop w:val="0"/>
      <w:marBottom w:val="0"/>
      <w:divBdr>
        <w:top w:val="none" w:sz="0" w:space="0" w:color="auto"/>
        <w:left w:val="none" w:sz="0" w:space="0" w:color="auto"/>
        <w:bottom w:val="none" w:sz="0" w:space="0" w:color="auto"/>
        <w:right w:val="none" w:sz="0" w:space="0" w:color="auto"/>
      </w:divBdr>
    </w:div>
    <w:div w:id="1928611763">
      <w:bodyDiv w:val="1"/>
      <w:marLeft w:val="0"/>
      <w:marRight w:val="0"/>
      <w:marTop w:val="0"/>
      <w:marBottom w:val="0"/>
      <w:divBdr>
        <w:top w:val="none" w:sz="0" w:space="0" w:color="auto"/>
        <w:left w:val="none" w:sz="0" w:space="0" w:color="auto"/>
        <w:bottom w:val="none" w:sz="0" w:space="0" w:color="auto"/>
        <w:right w:val="none" w:sz="0" w:space="0" w:color="auto"/>
      </w:divBdr>
    </w:div>
    <w:div w:id="1930044753">
      <w:bodyDiv w:val="1"/>
      <w:marLeft w:val="0"/>
      <w:marRight w:val="0"/>
      <w:marTop w:val="0"/>
      <w:marBottom w:val="0"/>
      <w:divBdr>
        <w:top w:val="none" w:sz="0" w:space="0" w:color="auto"/>
        <w:left w:val="none" w:sz="0" w:space="0" w:color="auto"/>
        <w:bottom w:val="none" w:sz="0" w:space="0" w:color="auto"/>
        <w:right w:val="none" w:sz="0" w:space="0" w:color="auto"/>
      </w:divBdr>
    </w:div>
    <w:div w:id="1933194697">
      <w:bodyDiv w:val="1"/>
      <w:marLeft w:val="0"/>
      <w:marRight w:val="0"/>
      <w:marTop w:val="0"/>
      <w:marBottom w:val="0"/>
      <w:divBdr>
        <w:top w:val="none" w:sz="0" w:space="0" w:color="auto"/>
        <w:left w:val="none" w:sz="0" w:space="0" w:color="auto"/>
        <w:bottom w:val="none" w:sz="0" w:space="0" w:color="auto"/>
        <w:right w:val="none" w:sz="0" w:space="0" w:color="auto"/>
      </w:divBdr>
    </w:div>
    <w:div w:id="1933320992">
      <w:bodyDiv w:val="1"/>
      <w:marLeft w:val="0"/>
      <w:marRight w:val="0"/>
      <w:marTop w:val="0"/>
      <w:marBottom w:val="0"/>
      <w:divBdr>
        <w:top w:val="none" w:sz="0" w:space="0" w:color="auto"/>
        <w:left w:val="none" w:sz="0" w:space="0" w:color="auto"/>
        <w:bottom w:val="none" w:sz="0" w:space="0" w:color="auto"/>
        <w:right w:val="none" w:sz="0" w:space="0" w:color="auto"/>
      </w:divBdr>
    </w:div>
    <w:div w:id="1935278788">
      <w:bodyDiv w:val="1"/>
      <w:marLeft w:val="0"/>
      <w:marRight w:val="0"/>
      <w:marTop w:val="0"/>
      <w:marBottom w:val="0"/>
      <w:divBdr>
        <w:top w:val="none" w:sz="0" w:space="0" w:color="auto"/>
        <w:left w:val="none" w:sz="0" w:space="0" w:color="auto"/>
        <w:bottom w:val="none" w:sz="0" w:space="0" w:color="auto"/>
        <w:right w:val="none" w:sz="0" w:space="0" w:color="auto"/>
      </w:divBdr>
    </w:div>
    <w:div w:id="1951813527">
      <w:bodyDiv w:val="1"/>
      <w:marLeft w:val="0"/>
      <w:marRight w:val="0"/>
      <w:marTop w:val="0"/>
      <w:marBottom w:val="0"/>
      <w:divBdr>
        <w:top w:val="none" w:sz="0" w:space="0" w:color="auto"/>
        <w:left w:val="none" w:sz="0" w:space="0" w:color="auto"/>
        <w:bottom w:val="none" w:sz="0" w:space="0" w:color="auto"/>
        <w:right w:val="none" w:sz="0" w:space="0" w:color="auto"/>
      </w:divBdr>
    </w:div>
    <w:div w:id="1952202536">
      <w:bodyDiv w:val="1"/>
      <w:marLeft w:val="0"/>
      <w:marRight w:val="0"/>
      <w:marTop w:val="0"/>
      <w:marBottom w:val="0"/>
      <w:divBdr>
        <w:top w:val="none" w:sz="0" w:space="0" w:color="auto"/>
        <w:left w:val="none" w:sz="0" w:space="0" w:color="auto"/>
        <w:bottom w:val="none" w:sz="0" w:space="0" w:color="auto"/>
        <w:right w:val="none" w:sz="0" w:space="0" w:color="auto"/>
      </w:divBdr>
    </w:div>
    <w:div w:id="1965040558">
      <w:bodyDiv w:val="1"/>
      <w:marLeft w:val="0"/>
      <w:marRight w:val="0"/>
      <w:marTop w:val="0"/>
      <w:marBottom w:val="0"/>
      <w:divBdr>
        <w:top w:val="none" w:sz="0" w:space="0" w:color="auto"/>
        <w:left w:val="none" w:sz="0" w:space="0" w:color="auto"/>
        <w:bottom w:val="none" w:sz="0" w:space="0" w:color="auto"/>
        <w:right w:val="none" w:sz="0" w:space="0" w:color="auto"/>
      </w:divBdr>
    </w:div>
    <w:div w:id="1965496722">
      <w:bodyDiv w:val="1"/>
      <w:marLeft w:val="0"/>
      <w:marRight w:val="0"/>
      <w:marTop w:val="0"/>
      <w:marBottom w:val="0"/>
      <w:divBdr>
        <w:top w:val="none" w:sz="0" w:space="0" w:color="auto"/>
        <w:left w:val="none" w:sz="0" w:space="0" w:color="auto"/>
        <w:bottom w:val="none" w:sz="0" w:space="0" w:color="auto"/>
        <w:right w:val="none" w:sz="0" w:space="0" w:color="auto"/>
      </w:divBdr>
    </w:div>
    <w:div w:id="1967196126">
      <w:bodyDiv w:val="1"/>
      <w:marLeft w:val="0"/>
      <w:marRight w:val="0"/>
      <w:marTop w:val="0"/>
      <w:marBottom w:val="0"/>
      <w:divBdr>
        <w:top w:val="none" w:sz="0" w:space="0" w:color="auto"/>
        <w:left w:val="none" w:sz="0" w:space="0" w:color="auto"/>
        <w:bottom w:val="none" w:sz="0" w:space="0" w:color="auto"/>
        <w:right w:val="none" w:sz="0" w:space="0" w:color="auto"/>
      </w:divBdr>
    </w:div>
    <w:div w:id="1997760052">
      <w:bodyDiv w:val="1"/>
      <w:marLeft w:val="0"/>
      <w:marRight w:val="0"/>
      <w:marTop w:val="0"/>
      <w:marBottom w:val="0"/>
      <w:divBdr>
        <w:top w:val="none" w:sz="0" w:space="0" w:color="auto"/>
        <w:left w:val="none" w:sz="0" w:space="0" w:color="auto"/>
        <w:bottom w:val="none" w:sz="0" w:space="0" w:color="auto"/>
        <w:right w:val="none" w:sz="0" w:space="0" w:color="auto"/>
      </w:divBdr>
    </w:div>
    <w:div w:id="2011519683">
      <w:bodyDiv w:val="1"/>
      <w:marLeft w:val="0"/>
      <w:marRight w:val="0"/>
      <w:marTop w:val="0"/>
      <w:marBottom w:val="0"/>
      <w:divBdr>
        <w:top w:val="none" w:sz="0" w:space="0" w:color="auto"/>
        <w:left w:val="none" w:sz="0" w:space="0" w:color="auto"/>
        <w:bottom w:val="none" w:sz="0" w:space="0" w:color="auto"/>
        <w:right w:val="none" w:sz="0" w:space="0" w:color="auto"/>
      </w:divBdr>
    </w:div>
    <w:div w:id="2022659255">
      <w:bodyDiv w:val="1"/>
      <w:marLeft w:val="0"/>
      <w:marRight w:val="0"/>
      <w:marTop w:val="0"/>
      <w:marBottom w:val="0"/>
      <w:divBdr>
        <w:top w:val="none" w:sz="0" w:space="0" w:color="auto"/>
        <w:left w:val="none" w:sz="0" w:space="0" w:color="auto"/>
        <w:bottom w:val="none" w:sz="0" w:space="0" w:color="auto"/>
        <w:right w:val="none" w:sz="0" w:space="0" w:color="auto"/>
      </w:divBdr>
    </w:div>
    <w:div w:id="2024696466">
      <w:bodyDiv w:val="1"/>
      <w:marLeft w:val="0"/>
      <w:marRight w:val="0"/>
      <w:marTop w:val="0"/>
      <w:marBottom w:val="0"/>
      <w:divBdr>
        <w:top w:val="none" w:sz="0" w:space="0" w:color="auto"/>
        <w:left w:val="none" w:sz="0" w:space="0" w:color="auto"/>
        <w:bottom w:val="none" w:sz="0" w:space="0" w:color="auto"/>
        <w:right w:val="none" w:sz="0" w:space="0" w:color="auto"/>
      </w:divBdr>
    </w:div>
    <w:div w:id="2029984466">
      <w:bodyDiv w:val="1"/>
      <w:marLeft w:val="0"/>
      <w:marRight w:val="0"/>
      <w:marTop w:val="0"/>
      <w:marBottom w:val="0"/>
      <w:divBdr>
        <w:top w:val="none" w:sz="0" w:space="0" w:color="auto"/>
        <w:left w:val="none" w:sz="0" w:space="0" w:color="auto"/>
        <w:bottom w:val="none" w:sz="0" w:space="0" w:color="auto"/>
        <w:right w:val="none" w:sz="0" w:space="0" w:color="auto"/>
      </w:divBdr>
    </w:div>
    <w:div w:id="2030985450">
      <w:bodyDiv w:val="1"/>
      <w:marLeft w:val="0"/>
      <w:marRight w:val="0"/>
      <w:marTop w:val="0"/>
      <w:marBottom w:val="0"/>
      <w:divBdr>
        <w:top w:val="none" w:sz="0" w:space="0" w:color="auto"/>
        <w:left w:val="none" w:sz="0" w:space="0" w:color="auto"/>
        <w:bottom w:val="none" w:sz="0" w:space="0" w:color="auto"/>
        <w:right w:val="none" w:sz="0" w:space="0" w:color="auto"/>
      </w:divBdr>
    </w:div>
    <w:div w:id="2032490774">
      <w:bodyDiv w:val="1"/>
      <w:marLeft w:val="0"/>
      <w:marRight w:val="0"/>
      <w:marTop w:val="0"/>
      <w:marBottom w:val="0"/>
      <w:divBdr>
        <w:top w:val="none" w:sz="0" w:space="0" w:color="auto"/>
        <w:left w:val="none" w:sz="0" w:space="0" w:color="auto"/>
        <w:bottom w:val="none" w:sz="0" w:space="0" w:color="auto"/>
        <w:right w:val="none" w:sz="0" w:space="0" w:color="auto"/>
      </w:divBdr>
    </w:div>
    <w:div w:id="2033413698">
      <w:bodyDiv w:val="1"/>
      <w:marLeft w:val="0"/>
      <w:marRight w:val="0"/>
      <w:marTop w:val="0"/>
      <w:marBottom w:val="0"/>
      <w:divBdr>
        <w:top w:val="none" w:sz="0" w:space="0" w:color="auto"/>
        <w:left w:val="none" w:sz="0" w:space="0" w:color="auto"/>
        <w:bottom w:val="none" w:sz="0" w:space="0" w:color="auto"/>
        <w:right w:val="none" w:sz="0" w:space="0" w:color="auto"/>
      </w:divBdr>
    </w:div>
    <w:div w:id="2040399167">
      <w:bodyDiv w:val="1"/>
      <w:marLeft w:val="0"/>
      <w:marRight w:val="0"/>
      <w:marTop w:val="0"/>
      <w:marBottom w:val="0"/>
      <w:divBdr>
        <w:top w:val="none" w:sz="0" w:space="0" w:color="auto"/>
        <w:left w:val="none" w:sz="0" w:space="0" w:color="auto"/>
        <w:bottom w:val="none" w:sz="0" w:space="0" w:color="auto"/>
        <w:right w:val="none" w:sz="0" w:space="0" w:color="auto"/>
      </w:divBdr>
    </w:div>
    <w:div w:id="2046128403">
      <w:bodyDiv w:val="1"/>
      <w:marLeft w:val="0"/>
      <w:marRight w:val="0"/>
      <w:marTop w:val="0"/>
      <w:marBottom w:val="0"/>
      <w:divBdr>
        <w:top w:val="none" w:sz="0" w:space="0" w:color="auto"/>
        <w:left w:val="none" w:sz="0" w:space="0" w:color="auto"/>
        <w:bottom w:val="none" w:sz="0" w:space="0" w:color="auto"/>
        <w:right w:val="none" w:sz="0" w:space="0" w:color="auto"/>
      </w:divBdr>
    </w:div>
    <w:div w:id="2047485719">
      <w:bodyDiv w:val="1"/>
      <w:marLeft w:val="0"/>
      <w:marRight w:val="0"/>
      <w:marTop w:val="0"/>
      <w:marBottom w:val="0"/>
      <w:divBdr>
        <w:top w:val="none" w:sz="0" w:space="0" w:color="auto"/>
        <w:left w:val="none" w:sz="0" w:space="0" w:color="auto"/>
        <w:bottom w:val="none" w:sz="0" w:space="0" w:color="auto"/>
        <w:right w:val="none" w:sz="0" w:space="0" w:color="auto"/>
      </w:divBdr>
    </w:div>
    <w:div w:id="2058893076">
      <w:bodyDiv w:val="1"/>
      <w:marLeft w:val="0"/>
      <w:marRight w:val="0"/>
      <w:marTop w:val="0"/>
      <w:marBottom w:val="0"/>
      <w:divBdr>
        <w:top w:val="none" w:sz="0" w:space="0" w:color="auto"/>
        <w:left w:val="none" w:sz="0" w:space="0" w:color="auto"/>
        <w:bottom w:val="none" w:sz="0" w:space="0" w:color="auto"/>
        <w:right w:val="none" w:sz="0" w:space="0" w:color="auto"/>
      </w:divBdr>
      <w:divsChild>
        <w:div w:id="1706714342">
          <w:marLeft w:val="0"/>
          <w:marRight w:val="0"/>
          <w:marTop w:val="0"/>
          <w:marBottom w:val="0"/>
          <w:divBdr>
            <w:top w:val="none" w:sz="0" w:space="0" w:color="auto"/>
            <w:left w:val="none" w:sz="0" w:space="0" w:color="auto"/>
            <w:bottom w:val="none" w:sz="0" w:space="0" w:color="auto"/>
            <w:right w:val="none" w:sz="0" w:space="0" w:color="auto"/>
          </w:divBdr>
        </w:div>
      </w:divsChild>
    </w:div>
    <w:div w:id="2060736394">
      <w:bodyDiv w:val="1"/>
      <w:marLeft w:val="0"/>
      <w:marRight w:val="0"/>
      <w:marTop w:val="0"/>
      <w:marBottom w:val="0"/>
      <w:divBdr>
        <w:top w:val="none" w:sz="0" w:space="0" w:color="auto"/>
        <w:left w:val="none" w:sz="0" w:space="0" w:color="auto"/>
        <w:bottom w:val="none" w:sz="0" w:space="0" w:color="auto"/>
        <w:right w:val="none" w:sz="0" w:space="0" w:color="auto"/>
      </w:divBdr>
    </w:div>
    <w:div w:id="2069574750">
      <w:bodyDiv w:val="1"/>
      <w:marLeft w:val="0"/>
      <w:marRight w:val="0"/>
      <w:marTop w:val="0"/>
      <w:marBottom w:val="0"/>
      <w:divBdr>
        <w:top w:val="none" w:sz="0" w:space="0" w:color="auto"/>
        <w:left w:val="none" w:sz="0" w:space="0" w:color="auto"/>
        <w:bottom w:val="none" w:sz="0" w:space="0" w:color="auto"/>
        <w:right w:val="none" w:sz="0" w:space="0" w:color="auto"/>
      </w:divBdr>
    </w:div>
    <w:div w:id="2077822802">
      <w:bodyDiv w:val="1"/>
      <w:marLeft w:val="0"/>
      <w:marRight w:val="0"/>
      <w:marTop w:val="0"/>
      <w:marBottom w:val="0"/>
      <w:divBdr>
        <w:top w:val="none" w:sz="0" w:space="0" w:color="auto"/>
        <w:left w:val="none" w:sz="0" w:space="0" w:color="auto"/>
        <w:bottom w:val="none" w:sz="0" w:space="0" w:color="auto"/>
        <w:right w:val="none" w:sz="0" w:space="0" w:color="auto"/>
      </w:divBdr>
    </w:div>
    <w:div w:id="2078087288">
      <w:bodyDiv w:val="1"/>
      <w:marLeft w:val="0"/>
      <w:marRight w:val="0"/>
      <w:marTop w:val="0"/>
      <w:marBottom w:val="0"/>
      <w:divBdr>
        <w:top w:val="none" w:sz="0" w:space="0" w:color="auto"/>
        <w:left w:val="none" w:sz="0" w:space="0" w:color="auto"/>
        <w:bottom w:val="none" w:sz="0" w:space="0" w:color="auto"/>
        <w:right w:val="none" w:sz="0" w:space="0" w:color="auto"/>
      </w:divBdr>
    </w:div>
    <w:div w:id="2090493100">
      <w:bodyDiv w:val="1"/>
      <w:marLeft w:val="0"/>
      <w:marRight w:val="0"/>
      <w:marTop w:val="0"/>
      <w:marBottom w:val="0"/>
      <w:divBdr>
        <w:top w:val="none" w:sz="0" w:space="0" w:color="auto"/>
        <w:left w:val="none" w:sz="0" w:space="0" w:color="auto"/>
        <w:bottom w:val="none" w:sz="0" w:space="0" w:color="auto"/>
        <w:right w:val="none" w:sz="0" w:space="0" w:color="auto"/>
      </w:divBdr>
    </w:div>
    <w:div w:id="2092577435">
      <w:bodyDiv w:val="1"/>
      <w:marLeft w:val="0"/>
      <w:marRight w:val="0"/>
      <w:marTop w:val="0"/>
      <w:marBottom w:val="0"/>
      <w:divBdr>
        <w:top w:val="none" w:sz="0" w:space="0" w:color="auto"/>
        <w:left w:val="none" w:sz="0" w:space="0" w:color="auto"/>
        <w:bottom w:val="none" w:sz="0" w:space="0" w:color="auto"/>
        <w:right w:val="none" w:sz="0" w:space="0" w:color="auto"/>
      </w:divBdr>
    </w:div>
    <w:div w:id="2098865714">
      <w:bodyDiv w:val="1"/>
      <w:marLeft w:val="0"/>
      <w:marRight w:val="0"/>
      <w:marTop w:val="0"/>
      <w:marBottom w:val="0"/>
      <w:divBdr>
        <w:top w:val="none" w:sz="0" w:space="0" w:color="auto"/>
        <w:left w:val="none" w:sz="0" w:space="0" w:color="auto"/>
        <w:bottom w:val="none" w:sz="0" w:space="0" w:color="auto"/>
        <w:right w:val="none" w:sz="0" w:space="0" w:color="auto"/>
      </w:divBdr>
    </w:div>
    <w:div w:id="2100369537">
      <w:bodyDiv w:val="1"/>
      <w:marLeft w:val="0"/>
      <w:marRight w:val="0"/>
      <w:marTop w:val="0"/>
      <w:marBottom w:val="0"/>
      <w:divBdr>
        <w:top w:val="none" w:sz="0" w:space="0" w:color="auto"/>
        <w:left w:val="none" w:sz="0" w:space="0" w:color="auto"/>
        <w:bottom w:val="none" w:sz="0" w:space="0" w:color="auto"/>
        <w:right w:val="none" w:sz="0" w:space="0" w:color="auto"/>
      </w:divBdr>
    </w:div>
    <w:div w:id="2101482201">
      <w:bodyDiv w:val="1"/>
      <w:marLeft w:val="0"/>
      <w:marRight w:val="0"/>
      <w:marTop w:val="0"/>
      <w:marBottom w:val="0"/>
      <w:divBdr>
        <w:top w:val="none" w:sz="0" w:space="0" w:color="auto"/>
        <w:left w:val="none" w:sz="0" w:space="0" w:color="auto"/>
        <w:bottom w:val="none" w:sz="0" w:space="0" w:color="auto"/>
        <w:right w:val="none" w:sz="0" w:space="0" w:color="auto"/>
      </w:divBdr>
    </w:div>
    <w:div w:id="2101757827">
      <w:bodyDiv w:val="1"/>
      <w:marLeft w:val="0"/>
      <w:marRight w:val="0"/>
      <w:marTop w:val="0"/>
      <w:marBottom w:val="0"/>
      <w:divBdr>
        <w:top w:val="none" w:sz="0" w:space="0" w:color="auto"/>
        <w:left w:val="none" w:sz="0" w:space="0" w:color="auto"/>
        <w:bottom w:val="none" w:sz="0" w:space="0" w:color="auto"/>
        <w:right w:val="none" w:sz="0" w:space="0" w:color="auto"/>
      </w:divBdr>
    </w:div>
    <w:div w:id="2103409218">
      <w:bodyDiv w:val="1"/>
      <w:marLeft w:val="0"/>
      <w:marRight w:val="0"/>
      <w:marTop w:val="0"/>
      <w:marBottom w:val="0"/>
      <w:divBdr>
        <w:top w:val="none" w:sz="0" w:space="0" w:color="auto"/>
        <w:left w:val="none" w:sz="0" w:space="0" w:color="auto"/>
        <w:bottom w:val="none" w:sz="0" w:space="0" w:color="auto"/>
        <w:right w:val="none" w:sz="0" w:space="0" w:color="auto"/>
      </w:divBdr>
    </w:div>
    <w:div w:id="2104761756">
      <w:bodyDiv w:val="1"/>
      <w:marLeft w:val="0"/>
      <w:marRight w:val="0"/>
      <w:marTop w:val="0"/>
      <w:marBottom w:val="0"/>
      <w:divBdr>
        <w:top w:val="none" w:sz="0" w:space="0" w:color="auto"/>
        <w:left w:val="none" w:sz="0" w:space="0" w:color="auto"/>
        <w:bottom w:val="none" w:sz="0" w:space="0" w:color="auto"/>
        <w:right w:val="none" w:sz="0" w:space="0" w:color="auto"/>
      </w:divBdr>
    </w:div>
    <w:div w:id="2106918998">
      <w:bodyDiv w:val="1"/>
      <w:marLeft w:val="0"/>
      <w:marRight w:val="0"/>
      <w:marTop w:val="0"/>
      <w:marBottom w:val="0"/>
      <w:divBdr>
        <w:top w:val="none" w:sz="0" w:space="0" w:color="auto"/>
        <w:left w:val="none" w:sz="0" w:space="0" w:color="auto"/>
        <w:bottom w:val="none" w:sz="0" w:space="0" w:color="auto"/>
        <w:right w:val="none" w:sz="0" w:space="0" w:color="auto"/>
      </w:divBdr>
    </w:div>
    <w:div w:id="2109961066">
      <w:bodyDiv w:val="1"/>
      <w:marLeft w:val="0"/>
      <w:marRight w:val="0"/>
      <w:marTop w:val="0"/>
      <w:marBottom w:val="0"/>
      <w:divBdr>
        <w:top w:val="none" w:sz="0" w:space="0" w:color="auto"/>
        <w:left w:val="none" w:sz="0" w:space="0" w:color="auto"/>
        <w:bottom w:val="none" w:sz="0" w:space="0" w:color="auto"/>
        <w:right w:val="none" w:sz="0" w:space="0" w:color="auto"/>
      </w:divBdr>
    </w:div>
    <w:div w:id="2112771588">
      <w:bodyDiv w:val="1"/>
      <w:marLeft w:val="0"/>
      <w:marRight w:val="0"/>
      <w:marTop w:val="0"/>
      <w:marBottom w:val="0"/>
      <w:divBdr>
        <w:top w:val="none" w:sz="0" w:space="0" w:color="auto"/>
        <w:left w:val="none" w:sz="0" w:space="0" w:color="auto"/>
        <w:bottom w:val="none" w:sz="0" w:space="0" w:color="auto"/>
        <w:right w:val="none" w:sz="0" w:space="0" w:color="auto"/>
      </w:divBdr>
    </w:div>
    <w:div w:id="2113473161">
      <w:bodyDiv w:val="1"/>
      <w:marLeft w:val="0"/>
      <w:marRight w:val="0"/>
      <w:marTop w:val="0"/>
      <w:marBottom w:val="0"/>
      <w:divBdr>
        <w:top w:val="none" w:sz="0" w:space="0" w:color="auto"/>
        <w:left w:val="none" w:sz="0" w:space="0" w:color="auto"/>
        <w:bottom w:val="none" w:sz="0" w:space="0" w:color="auto"/>
        <w:right w:val="none" w:sz="0" w:space="0" w:color="auto"/>
      </w:divBdr>
    </w:div>
    <w:div w:id="2117018337">
      <w:bodyDiv w:val="1"/>
      <w:marLeft w:val="0"/>
      <w:marRight w:val="0"/>
      <w:marTop w:val="0"/>
      <w:marBottom w:val="0"/>
      <w:divBdr>
        <w:top w:val="none" w:sz="0" w:space="0" w:color="auto"/>
        <w:left w:val="none" w:sz="0" w:space="0" w:color="auto"/>
        <w:bottom w:val="none" w:sz="0" w:space="0" w:color="auto"/>
        <w:right w:val="none" w:sz="0" w:space="0" w:color="auto"/>
      </w:divBdr>
    </w:div>
    <w:div w:id="2127264363">
      <w:bodyDiv w:val="1"/>
      <w:marLeft w:val="0"/>
      <w:marRight w:val="0"/>
      <w:marTop w:val="0"/>
      <w:marBottom w:val="0"/>
      <w:divBdr>
        <w:top w:val="none" w:sz="0" w:space="0" w:color="auto"/>
        <w:left w:val="none" w:sz="0" w:space="0" w:color="auto"/>
        <w:bottom w:val="none" w:sz="0" w:space="0" w:color="auto"/>
        <w:right w:val="none" w:sz="0" w:space="0" w:color="auto"/>
      </w:divBdr>
    </w:div>
    <w:div w:id="2145658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png"/><Relationship Id="rId63"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31f5b68-6c12-4acd-81da-6dac1e5c4471" xsi:nil="true"/>
    <lcf76f155ced4ddcb4097134ff3c332f xmlns="0dab20dd-4a45-470c-b299-b610a0715d13">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IEEE2006OfficeOnline.xsl" StyleName="IEEE" Version="2006">
  <b:Source>
    <b:Tag>Mon23</b:Tag>
    <b:SourceType>InternetSite</b:SourceType>
    <b:Guid>{3EE1D978-5D91-476B-9BCA-8B650E1D3D10}</b:Guid>
    <b:Title>Monarch Racing</b:Title>
    <b:ProductionCompany>Old Dominion University</b:ProductionCompany>
    <b:YearAccessed>2023</b:YearAccessed>
    <b:MonthAccessed>August</b:MonthAccessed>
    <b:DayAccessed>1</b:DayAccessed>
    <b:URL>https://sites.wp.odu.edu/monarch-racing/</b:URL>
    <b:RefOrder>1</b:RefOrder>
  </b:Source>
  <b:Source>
    <b:Tag>SAE23</b:Tag>
    <b:SourceType>InternetSite</b:SourceType>
    <b:Guid>{E48DF677-A4F1-481F-9D29-7715D852CB11}</b:Guid>
    <b:Title>SAE International</b:Title>
    <b:ProductionCompany>SAE International</b:ProductionCompany>
    <b:Year>2023</b:Year>
    <b:YearAccessed>2023</b:YearAccessed>
    <b:MonthAccessed>August</b:MonthAccessed>
    <b:DayAccessed>1</b:DayAccessed>
    <b:URL>https://www.sae.org/attend/student-events/formula-sae-knowledge/learning-objectives</b:URL>
    <b:RefOrder>2</b:RefOrder>
  </b:Source>
  <b:Source>
    <b:Tag>For22</b:Tag>
    <b:SourceType>DocumentFromInternetSite</b:SourceType>
    <b:Guid>{F669261D-A4EF-46EE-A5DC-C102313A52DB}</b:Guid>
    <b:Title>Formula SAE Rules 2023</b:Title>
    <b:Year>2022</b:Year>
    <b:Publisher>2022 SAE International</b:Publisher>
    <b:Month>November</b:Month>
    <b:Day>7</b:Day>
    <b:YearAccessed>2022</b:YearAccessed>
    <b:MonthAccessed>August</b:MonthAccessed>
    <b:DayAccessed>4</b:DayAccessed>
    <b:URL>file:///C:/Users/nlana/Downloads/FSAE_Rules_2023_V2.pdf</b:URL>
    <b:RefOrder>3</b:RefOrder>
  </b:Source>
  <b:Source>
    <b:Tag>Joc11</b:Tag>
    <b:SourceType>Report</b:SourceType>
    <b:Guid>{96C97114-5066-4B3D-9CA8-B3E6840C7B79}</b:Guid>
    <b:Title>Redesign of an FSAE Race Car's Steering and Suspension System</b:Title>
    <b:Year>2011</b:Year>
    <b:Author>
      <b:Author>
        <b:NameList>
          <b:Person>
            <b:Last>Farrington</b:Last>
            <b:First>Jock</b:First>
            <b:Middle>Allen</b:Middle>
          </b:Person>
        </b:NameList>
      </b:Author>
    </b:Author>
    <b:Publisher>University of Southern Queensland Faculty of Engineering and Sureveying</b:Publisher>
    <b:RefOrder>4</b:RefOrder>
  </b:Source>
  <b:Source>
    <b:Tag>Kan23</b:Tag>
    <b:SourceType>DocumentFromInternetSite</b:SourceType>
    <b:Guid>{F128EE57-E156-4207-852B-B54FC6F7B2C4}</b:Guid>
    <b:Title>Formula1</b:Title>
    <b:Year>2023</b:Year>
    <b:Author>
      <b:Author>
        <b:NameList>
          <b:Person>
            <b:Last>Kanal</b:Last>
            <b:First>Samarth</b:First>
          </b:Person>
        </b:NameList>
      </b:Author>
    </b:Author>
    <b:Month>April</b:Month>
    <b:Day>13</b:Day>
    <b:YearAccessed>2023</b:YearAccessed>
    <b:MonthAccessed>August</b:MonthAccessed>
    <b:DayAccessed>4</b:DayAccessed>
    <b:URL>https://www.formula1.com/en/latest/article.explainer-whats-the-difference-between-pull-rod-and-push-rod-suspension.1I3wL4LEL0nQZbKZbx1Dhz.html#:~:text=When%20a%20tyre%20goes%20over,lower%20on%20the%20wheel%20assembly.</b:URL>
    <b:RefOrder>5</b:RefOrder>
  </b:Source>
  <b:Source>
    <b:Tag>Eng17</b:Tag>
    <b:SourceType>Book</b:SourceType>
    <b:Guid>{74C1C388-1584-4952-813F-0052A1A5B3F9}</b:Guid>
    <b:Title>Engineering Drawing Practices</b:Title>
    <b:Year>2017</b:Year>
    <b:Publisher>ASME</b:Publisher>
    <b:RefOrder>8</b:RefOrder>
  </b:Source>
  <b:Source>
    <b:Tag>Mat23</b:Tag>
    <b:SourceType>DocumentFromInternetSite</b:SourceType>
    <b:Guid>{1B70BB2F-3C87-45A9-BB72-8AE2BD7156B6}</b:Guid>
    <b:Title>MatWeb</b:Title>
    <b:Year>2023</b:Year>
    <b:YearAccessed>2023</b:YearAccessed>
    <b:MonthAccessed>August</b:MonthAccessed>
    <b:DayAccessed>4</b:DayAccessed>
    <b:URL>https://www.matweb.com/search/DataSheet.aspx?MatGUID=3b7912a327fc46adae8d97ba8c2c21ea&amp;ckck=1</b:URL>
    <b:RefOrder>9</b:RefOrder>
  </b:Source>
  <b:Source>
    <b:Tag>Mat231</b:Tag>
    <b:SourceType>DocumentFromInternetSite</b:SourceType>
    <b:Guid>{0764A350-DC14-4881-A47D-3E892B04DF9E}</b:Guid>
    <b:Title>MatWeb</b:Title>
    <b:Year>2023</b:Year>
    <b:YearAccessed>2023</b:YearAccessed>
    <b:MonthAccessed>August</b:MonthAccessed>
    <b:DayAccessed>4</b:DayAccessed>
    <b:URL>https://www.matweb.com/search/DataSheet.aspx?MatGUID=fb48404b7e04433bb3ee3d2a0af922ff</b:URL>
    <b:RefOrder>10</b:RefOrder>
  </b:Source>
  <b:Source>
    <b:Tag>Mil95</b:Tag>
    <b:SourceType>Book</b:SourceType>
    <b:Guid>{9663D988-E093-4196-A09D-6F9AD228BE45}</b:Guid>
    <b:Author>
      <b:Author>
        <b:NameList>
          <b:Person>
            <b:Last>Milliken</b:Last>
            <b:First>William</b:First>
            <b:Middle>F</b:Middle>
          </b:Person>
          <b:Person>
            <b:Last>Milliken</b:Last>
            <b:First>Douglas</b:First>
            <b:Middle>L</b:Middle>
          </b:Person>
        </b:NameList>
      </b:Author>
    </b:Author>
    <b:Title>Race Car Vehicle Dynamics</b:Title>
    <b:Year>1995</b:Year>
    <b:City>Warrendale</b:City>
    <b:Publisher>Society of Automotive Engineers, Inc</b:Publisher>
    <b:RefOrder>11</b:RefOrder>
  </b:Source>
  <b:Source>
    <b:Tag>Sus19</b:Tag>
    <b:SourceType>DocumentFromInternetSite</b:SourceType>
    <b:Guid>{71BB43BF-94D8-4C72-B40C-15A1B1D51DF3}</b:Guid>
    <b:Title>Suspension Secrets</b:Title>
    <b:Year>2019</b:Year>
    <b:YearAccessed>2023</b:YearAccessed>
    <b:MonthAccessed>December</b:MonthAccessed>
    <b:DayAccessed>8</b:DayAccessed>
    <b:URL>https://suspensionsecrets.co.uk/lateral-and-longitudinal-load-transfer/</b:URL>
    <b:RefOrder>6</b:RefOrder>
  </b:Source>
  <b:Source>
    <b:Tag>3DP23</b:Tag>
    <b:SourceType>DocumentFromInternetSite</b:SourceType>
    <b:Guid>{BFCEDC92-83AA-42AF-B958-A6F1245D5393}</b:Guid>
    <b:Title>3D PRINTING</b:Title>
    <b:Year>2023</b:Year>
    <b:YearAccessed>2023</b:YearAccessed>
    <b:MonthAccessed>December</b:MonthAccessed>
    <b:DayAccessed>8</b:DayAccessed>
    <b:URL>https://3dprinting.com/what-is-3d-printing/</b:URL>
    <b:RefOrder>7</b:RefOrder>
  </b:Source>
</b:Sources>
</file>

<file path=customXml/item4.xml><?xml version="1.0" encoding="utf-8"?>
<ct:contentTypeSchema xmlns:ct="http://schemas.microsoft.com/office/2006/metadata/contentType" xmlns:ma="http://schemas.microsoft.com/office/2006/metadata/properties/metaAttributes" ct:_="" ma:_="" ma:contentTypeName="Document" ma:contentTypeID="0x0101008CC8AEB9D3EDA142A439E5AD0F2A0FD3" ma:contentTypeVersion="9" ma:contentTypeDescription="Create a new document." ma:contentTypeScope="" ma:versionID="ec908537858a17584ee33cb3bb5232b2">
  <xsd:schema xmlns:xsd="http://www.w3.org/2001/XMLSchema" xmlns:xs="http://www.w3.org/2001/XMLSchema" xmlns:p="http://schemas.microsoft.com/office/2006/metadata/properties" xmlns:ns2="0dab20dd-4a45-470c-b299-b610a0715d13" xmlns:ns3="431f5b68-6c12-4acd-81da-6dac1e5c4471" targetNamespace="http://schemas.microsoft.com/office/2006/metadata/properties" ma:root="true" ma:fieldsID="1ab9bed6fb394f4d81b5098a2eacb55e" ns2:_="" ns3:_="">
    <xsd:import namespace="0dab20dd-4a45-470c-b299-b610a0715d13"/>
    <xsd:import namespace="431f5b68-6c12-4acd-81da-6dac1e5c447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ab20dd-4a45-470c-b299-b610a0715d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dc694fdd-f828-4cf4-9107-e290f42f8908"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31f5b68-6c12-4acd-81da-6dac1e5c4471"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ec0b1116-a0a2-42e2-a929-9432b157b9e1}" ma:internalName="TaxCatchAll" ma:showField="CatchAllData" ma:web="431f5b68-6c12-4acd-81da-6dac1e5c447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32003C9-B039-47EB-8C58-77090112848B}">
  <ds:schemaRefs>
    <ds:schemaRef ds:uri="http://schemas.microsoft.com/office/2006/metadata/properties"/>
    <ds:schemaRef ds:uri="http://schemas.microsoft.com/office/infopath/2007/PartnerControls"/>
    <ds:schemaRef ds:uri="431f5b68-6c12-4acd-81da-6dac1e5c4471"/>
    <ds:schemaRef ds:uri="0dab20dd-4a45-470c-b299-b610a0715d13"/>
  </ds:schemaRefs>
</ds:datastoreItem>
</file>

<file path=customXml/itemProps2.xml><?xml version="1.0" encoding="utf-8"?>
<ds:datastoreItem xmlns:ds="http://schemas.openxmlformats.org/officeDocument/2006/customXml" ds:itemID="{B869FE21-E394-4256-8851-778D27F71294}">
  <ds:schemaRefs>
    <ds:schemaRef ds:uri="http://schemas.microsoft.com/sharepoint/v3/contenttype/forms"/>
  </ds:schemaRefs>
</ds:datastoreItem>
</file>

<file path=customXml/itemProps3.xml><?xml version="1.0" encoding="utf-8"?>
<ds:datastoreItem xmlns:ds="http://schemas.openxmlformats.org/officeDocument/2006/customXml" ds:itemID="{B149079F-D4D7-4999-B146-BA3ACE05C3A5}">
  <ds:schemaRefs>
    <ds:schemaRef ds:uri="http://schemas.openxmlformats.org/officeDocument/2006/bibliography"/>
  </ds:schemaRefs>
</ds:datastoreItem>
</file>

<file path=customXml/itemProps4.xml><?xml version="1.0" encoding="utf-8"?>
<ds:datastoreItem xmlns:ds="http://schemas.openxmlformats.org/officeDocument/2006/customXml" ds:itemID="{A69C6DAD-B323-49E3-99D2-909201C16C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ab20dd-4a45-470c-b299-b610a0715d13"/>
    <ds:schemaRef ds:uri="431f5b68-6c12-4acd-81da-6dac1e5c44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4780</TotalTime>
  <Pages>45</Pages>
  <Words>9906</Words>
  <Characters>56470</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Xiaoyu</dc:creator>
  <cp:keywords/>
  <dc:description/>
  <cp:lastModifiedBy>AUSTIN, NAKOMA</cp:lastModifiedBy>
  <cp:revision>439</cp:revision>
  <cp:lastPrinted>2023-12-10T18:35:00Z</cp:lastPrinted>
  <dcterms:created xsi:type="dcterms:W3CDTF">2023-10-20T18:18:00Z</dcterms:created>
  <dcterms:modified xsi:type="dcterms:W3CDTF">2023-12-10T18:38:00Z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-1299973131</vt:i4>
  </property>
  <property fmtid="{D5CDD505-2E9C-101B-9397-08002B2CF9AE}" pid="3" name="ContentTypeId">
    <vt:lpwstr>0x0101008CC8AEB9D3EDA142A439E5AD0F2A0FD3</vt:lpwstr>
  </property>
  <property fmtid="{D5CDD505-2E9C-101B-9397-08002B2CF9AE}" pid="4" name="MediaServiceImageTags">
    <vt:lpwstr/>
  </property>
</Properties>
</file>